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2ED" w14:textId="5C966DA3"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UZASADNIENIE</w:t>
      </w:r>
      <w:r>
        <w:rPr>
          <w:rFonts w:ascii="Times New Roman" w:hAnsi="Times New Roman" w:cs="Times New Roman"/>
          <w:b/>
          <w:bCs/>
          <w:kern w:val="0"/>
          <w:sz w:val="20"/>
          <w:szCs w:val="20"/>
        </w:rPr>
        <w:t xml:space="preserve"> -</w:t>
      </w:r>
      <w:r w:rsidRPr="007933D4">
        <w:rPr>
          <w:rFonts w:ascii="Times New Roman" w:hAnsi="Times New Roman" w:cs="Times New Roman"/>
          <w:b/>
          <w:bCs/>
          <w:color w:val="EE0000"/>
          <w:kern w:val="0"/>
          <w:sz w:val="20"/>
          <w:szCs w:val="20"/>
        </w:rPr>
        <w:t>AUTOPOPRAWKA</w:t>
      </w:r>
    </w:p>
    <w:p w14:paraId="50636E5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Objaśnienia przyjętych wartości do Wieloletniej Prognozy Finansowej Gminy Syców na lata 2026-2040</w:t>
      </w:r>
    </w:p>
    <w:p w14:paraId="118D572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7654B32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Wieloletniej Prognozie Finansowej Gminy Syców zastosowano wzory załączników (załącznik nr 1 oraz załącznik nr 2 do uchwały) zgodnie z Rozporządzeniem Ministra Finansów z dnia 10 stycznia 2013 roku w sprawie wieloletniej prognozy finansowej jednostki samorządu terytorialnego (</w:t>
      </w:r>
      <w:proofErr w:type="spellStart"/>
      <w:r w:rsidRPr="007933D4">
        <w:rPr>
          <w:rFonts w:ascii="Times New Roman" w:hAnsi="Times New Roman" w:cs="Times New Roman"/>
          <w:kern w:val="0"/>
          <w:sz w:val="20"/>
          <w:szCs w:val="20"/>
        </w:rPr>
        <w:t>t.j</w:t>
      </w:r>
      <w:proofErr w:type="spellEnd"/>
      <w:r w:rsidRPr="007933D4">
        <w:rPr>
          <w:rFonts w:ascii="Times New Roman" w:hAnsi="Times New Roman" w:cs="Times New Roman"/>
          <w:kern w:val="0"/>
          <w:sz w:val="20"/>
          <w:szCs w:val="20"/>
        </w:rPr>
        <w:t>. Dz. U. 2021 poz. 83).</w:t>
      </w:r>
    </w:p>
    <w:p w14:paraId="2A6AC0E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Podstawą opracowania Wieloletniej Prognozy Finansowej Gminy Syców jest projekt uchwały budżetowej na 2026 rok, wartości planowane na koniec III kwartału 2025 roku, dane sprawozdawcze z wykonania budżetu Gminy Syców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Syców na dzień przygotowania projektu, z uwzględnieniem korekt w zakresie rzeczywistego wykonania budżetu w 2025 r.</w:t>
      </w:r>
    </w:p>
    <w:p w14:paraId="5C774BF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Art. 227 ust. 1 ustawy z dnia 27 sierpnia 2009 roku o finansach publicznych (</w:t>
      </w:r>
      <w:proofErr w:type="spellStart"/>
      <w:r w:rsidRPr="007933D4">
        <w:rPr>
          <w:rFonts w:ascii="Times New Roman" w:hAnsi="Times New Roman" w:cs="Times New Roman"/>
          <w:kern w:val="0"/>
          <w:sz w:val="20"/>
          <w:szCs w:val="20"/>
        </w:rPr>
        <w:t>t.j</w:t>
      </w:r>
      <w:proofErr w:type="spellEnd"/>
      <w:r w:rsidRPr="007933D4">
        <w:rPr>
          <w:rFonts w:ascii="Times New Roman" w:hAnsi="Times New Roman" w:cs="Times New Roman"/>
          <w:kern w:val="0"/>
          <w:sz w:val="20"/>
          <w:szCs w:val="20"/>
        </w:rPr>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67AAFC3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Na dzień podjęcia uchwały, spłatę zobowiązań przewiduje się do roku 2040. Kwoty wydatków wynikające z limitów wydatków na przedsięwzięcia nie wykraczają poza okres prognozy kwoty długu. W związku z powyższym, Wieloletnia Prognoza Finansowa Gminy Syców została przygotowana na lata 2026-2040.</w:t>
      </w:r>
    </w:p>
    <w:p w14:paraId="259B3CA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Założenia makroekonomiczne</w:t>
      </w:r>
    </w:p>
    <w:p w14:paraId="4F7379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Przy opracowaniu prognozy pozycji budżetowych Gminy Syców wykorzystano trzy podstawowe mierniki koniunktury gospodarczej – dynamikę realnej PKB, dynamikę średniorocznej inflacji (CPI) oraz dynamikę realnego wynagrodzenia brutto w gospodarce narodowej. Na ich podstawie oszacowano wartości dochodów i wydatków Gminy Syców, </w:t>
      </w:r>
      <w:r w:rsidRPr="007933D4">
        <w:rPr>
          <w:rFonts w:ascii="Times New Roman" w:hAnsi="Times New Roman" w:cs="Times New Roman"/>
          <w:kern w:val="0"/>
          <w:sz w:val="20"/>
          <w:szCs w:val="20"/>
        </w:rPr>
        <w:br/>
        <w:t>co dzięki konstrukcji i zaawansowanym metodom dokonywania obliczeń, pozwoli realizować w przyszłości właściwą politykę finansową jednostki.</w:t>
      </w:r>
    </w:p>
    <w:p w14:paraId="1BFB07B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Zgodnie z zaleceniami Ministra Finansów, prognozę wskazanych pozycji oparto o Wytyczne dotyczące stosowania jednolitych wskaźników makroekonomicznych będących podstawą oszacowania skutków finansowych projektowanych ustaw. Ostatnia dostępna aktualizacja ww. wytycznych miała miejsce 21 lipca 2025 r., a dane wynikające z powołanego dokumentu prezentuje tabela poniżej.</w:t>
      </w:r>
    </w:p>
    <w:p w14:paraId="08639C5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Dane makroekonomiczne przyjęte do wyliczeń prognozy</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354"/>
        <w:gridCol w:w="2551"/>
        <w:gridCol w:w="2410"/>
      </w:tblGrid>
      <w:tr w:rsidR="007933D4" w:rsidRPr="007933D4" w14:paraId="715B02D8"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7071C3E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lastRenderedPageBreak/>
              <w:t>Rok</w:t>
            </w:r>
          </w:p>
        </w:tc>
        <w:tc>
          <w:tcPr>
            <w:tcW w:w="2354" w:type="dxa"/>
            <w:tcBorders>
              <w:top w:val="single" w:sz="4" w:space="0" w:color="auto"/>
              <w:left w:val="single" w:sz="4" w:space="0" w:color="auto"/>
              <w:bottom w:val="single" w:sz="4" w:space="0" w:color="auto"/>
              <w:right w:val="single" w:sz="4" w:space="0" w:color="auto"/>
            </w:tcBorders>
            <w:vAlign w:val="center"/>
          </w:tcPr>
          <w:p w14:paraId="5774FF8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realna PKB</w:t>
            </w:r>
          </w:p>
        </w:tc>
        <w:tc>
          <w:tcPr>
            <w:tcW w:w="2551" w:type="dxa"/>
            <w:tcBorders>
              <w:top w:val="single" w:sz="4" w:space="0" w:color="auto"/>
              <w:left w:val="single" w:sz="4" w:space="0" w:color="auto"/>
              <w:bottom w:val="single" w:sz="4" w:space="0" w:color="auto"/>
              <w:right w:val="single" w:sz="4" w:space="0" w:color="auto"/>
            </w:tcBorders>
            <w:vAlign w:val="center"/>
          </w:tcPr>
          <w:p w14:paraId="3E7CE2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średnioroczna inflacji (CPI)</w:t>
            </w:r>
          </w:p>
        </w:tc>
        <w:tc>
          <w:tcPr>
            <w:tcW w:w="2410" w:type="dxa"/>
            <w:tcBorders>
              <w:top w:val="single" w:sz="4" w:space="0" w:color="auto"/>
              <w:left w:val="single" w:sz="4" w:space="0" w:color="auto"/>
              <w:bottom w:val="single" w:sz="4" w:space="0" w:color="auto"/>
              <w:right w:val="single" w:sz="4" w:space="0" w:color="auto"/>
            </w:tcBorders>
            <w:vAlign w:val="center"/>
          </w:tcPr>
          <w:p w14:paraId="581D268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realnego wynagrodzenia brutto w gospodarce narodowej</w:t>
            </w:r>
          </w:p>
        </w:tc>
      </w:tr>
      <w:tr w:rsidR="007933D4" w:rsidRPr="007933D4" w14:paraId="474585F9" w14:textId="77777777">
        <w:tc>
          <w:tcPr>
            <w:tcW w:w="907" w:type="dxa"/>
            <w:tcBorders>
              <w:top w:val="single" w:sz="4" w:space="0" w:color="auto"/>
              <w:left w:val="single" w:sz="4" w:space="0" w:color="auto"/>
              <w:bottom w:val="single" w:sz="4" w:space="0" w:color="auto"/>
              <w:right w:val="single" w:sz="4" w:space="0" w:color="auto"/>
            </w:tcBorders>
            <w:vAlign w:val="center"/>
          </w:tcPr>
          <w:p w14:paraId="4B890C7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w:t>
            </w:r>
          </w:p>
        </w:tc>
        <w:tc>
          <w:tcPr>
            <w:tcW w:w="2354" w:type="dxa"/>
            <w:tcBorders>
              <w:top w:val="single" w:sz="4" w:space="0" w:color="auto"/>
              <w:left w:val="single" w:sz="4" w:space="0" w:color="auto"/>
              <w:bottom w:val="single" w:sz="4" w:space="0" w:color="auto"/>
              <w:right w:val="single" w:sz="4" w:space="0" w:color="auto"/>
            </w:tcBorders>
            <w:vAlign w:val="center"/>
          </w:tcPr>
          <w:p w14:paraId="63AFC53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3,00%</w:t>
            </w:r>
          </w:p>
        </w:tc>
        <w:tc>
          <w:tcPr>
            <w:tcW w:w="2551" w:type="dxa"/>
            <w:tcBorders>
              <w:top w:val="single" w:sz="4" w:space="0" w:color="auto"/>
              <w:left w:val="single" w:sz="4" w:space="0" w:color="auto"/>
              <w:bottom w:val="single" w:sz="4" w:space="0" w:color="auto"/>
              <w:right w:val="single" w:sz="4" w:space="0" w:color="auto"/>
            </w:tcBorders>
            <w:vAlign w:val="center"/>
          </w:tcPr>
          <w:p w14:paraId="692E7BB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2,60%</w:t>
            </w:r>
          </w:p>
        </w:tc>
        <w:tc>
          <w:tcPr>
            <w:tcW w:w="2410" w:type="dxa"/>
            <w:tcBorders>
              <w:top w:val="single" w:sz="4" w:space="0" w:color="auto"/>
              <w:left w:val="single" w:sz="4" w:space="0" w:color="auto"/>
              <w:bottom w:val="single" w:sz="4" w:space="0" w:color="auto"/>
              <w:right w:val="single" w:sz="4" w:space="0" w:color="auto"/>
            </w:tcBorders>
            <w:vAlign w:val="center"/>
          </w:tcPr>
          <w:p w14:paraId="374E05E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6,20%</w:t>
            </w:r>
          </w:p>
        </w:tc>
      </w:tr>
      <w:tr w:rsidR="007933D4" w:rsidRPr="007933D4" w14:paraId="7E292F1C" w14:textId="77777777">
        <w:tc>
          <w:tcPr>
            <w:tcW w:w="907" w:type="dxa"/>
            <w:tcBorders>
              <w:top w:val="single" w:sz="4" w:space="0" w:color="auto"/>
              <w:left w:val="single" w:sz="4" w:space="0" w:color="auto"/>
              <w:bottom w:val="single" w:sz="4" w:space="0" w:color="auto"/>
              <w:right w:val="single" w:sz="4" w:space="0" w:color="auto"/>
            </w:tcBorders>
            <w:vAlign w:val="center"/>
          </w:tcPr>
          <w:p w14:paraId="5131827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2028</w:t>
            </w:r>
          </w:p>
        </w:tc>
        <w:tc>
          <w:tcPr>
            <w:tcW w:w="2354" w:type="dxa"/>
            <w:tcBorders>
              <w:top w:val="single" w:sz="4" w:space="0" w:color="auto"/>
              <w:left w:val="single" w:sz="4" w:space="0" w:color="auto"/>
              <w:bottom w:val="single" w:sz="4" w:space="0" w:color="auto"/>
              <w:right w:val="single" w:sz="4" w:space="0" w:color="auto"/>
            </w:tcBorders>
            <w:vAlign w:val="center"/>
          </w:tcPr>
          <w:p w14:paraId="7367D7D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2,90%</w:t>
            </w:r>
          </w:p>
        </w:tc>
        <w:tc>
          <w:tcPr>
            <w:tcW w:w="2551" w:type="dxa"/>
            <w:tcBorders>
              <w:top w:val="single" w:sz="4" w:space="0" w:color="auto"/>
              <w:left w:val="single" w:sz="4" w:space="0" w:color="auto"/>
              <w:bottom w:val="single" w:sz="4" w:space="0" w:color="auto"/>
              <w:right w:val="single" w:sz="4" w:space="0" w:color="auto"/>
            </w:tcBorders>
            <w:vAlign w:val="center"/>
          </w:tcPr>
          <w:p w14:paraId="71D12D0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00BA17A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6,20%</w:t>
            </w:r>
          </w:p>
        </w:tc>
      </w:tr>
      <w:tr w:rsidR="007933D4" w:rsidRPr="007933D4" w14:paraId="179098B7" w14:textId="77777777">
        <w:tc>
          <w:tcPr>
            <w:tcW w:w="907" w:type="dxa"/>
            <w:tcBorders>
              <w:top w:val="single" w:sz="4" w:space="0" w:color="auto"/>
              <w:left w:val="single" w:sz="4" w:space="0" w:color="auto"/>
              <w:bottom w:val="single" w:sz="4" w:space="0" w:color="auto"/>
              <w:right w:val="single" w:sz="4" w:space="0" w:color="auto"/>
            </w:tcBorders>
            <w:vAlign w:val="center"/>
          </w:tcPr>
          <w:p w14:paraId="0D014B2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2029</w:t>
            </w:r>
          </w:p>
        </w:tc>
        <w:tc>
          <w:tcPr>
            <w:tcW w:w="2354" w:type="dxa"/>
            <w:tcBorders>
              <w:top w:val="single" w:sz="4" w:space="0" w:color="auto"/>
              <w:left w:val="single" w:sz="4" w:space="0" w:color="auto"/>
              <w:bottom w:val="single" w:sz="4" w:space="0" w:color="auto"/>
              <w:right w:val="single" w:sz="4" w:space="0" w:color="auto"/>
            </w:tcBorders>
            <w:vAlign w:val="center"/>
          </w:tcPr>
          <w:p w14:paraId="05ACA72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2,80%</w:t>
            </w:r>
          </w:p>
        </w:tc>
        <w:tc>
          <w:tcPr>
            <w:tcW w:w="2551" w:type="dxa"/>
            <w:tcBorders>
              <w:top w:val="single" w:sz="4" w:space="0" w:color="auto"/>
              <w:left w:val="single" w:sz="4" w:space="0" w:color="auto"/>
              <w:bottom w:val="single" w:sz="4" w:space="0" w:color="auto"/>
              <w:right w:val="single" w:sz="4" w:space="0" w:color="auto"/>
            </w:tcBorders>
            <w:vAlign w:val="center"/>
          </w:tcPr>
          <w:p w14:paraId="4B946AE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2,40%</w:t>
            </w:r>
          </w:p>
        </w:tc>
        <w:tc>
          <w:tcPr>
            <w:tcW w:w="2410" w:type="dxa"/>
            <w:tcBorders>
              <w:top w:val="single" w:sz="4" w:space="0" w:color="auto"/>
              <w:left w:val="single" w:sz="4" w:space="0" w:color="auto"/>
              <w:bottom w:val="single" w:sz="4" w:space="0" w:color="auto"/>
              <w:right w:val="single" w:sz="4" w:space="0" w:color="auto"/>
            </w:tcBorders>
            <w:vAlign w:val="center"/>
          </w:tcPr>
          <w:p w14:paraId="17D6694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6,00%</w:t>
            </w:r>
          </w:p>
        </w:tc>
      </w:tr>
      <w:tr w:rsidR="007933D4" w:rsidRPr="007933D4" w14:paraId="1D0CF22D" w14:textId="77777777">
        <w:tc>
          <w:tcPr>
            <w:tcW w:w="907" w:type="dxa"/>
            <w:tcBorders>
              <w:top w:val="single" w:sz="4" w:space="0" w:color="auto"/>
              <w:left w:val="single" w:sz="4" w:space="0" w:color="auto"/>
              <w:bottom w:val="single" w:sz="4" w:space="0" w:color="auto"/>
              <w:right w:val="single" w:sz="4" w:space="0" w:color="auto"/>
            </w:tcBorders>
            <w:vAlign w:val="center"/>
          </w:tcPr>
          <w:p w14:paraId="213F5D8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2030</w:t>
            </w:r>
          </w:p>
        </w:tc>
        <w:tc>
          <w:tcPr>
            <w:tcW w:w="2354" w:type="dxa"/>
            <w:tcBorders>
              <w:top w:val="single" w:sz="4" w:space="0" w:color="auto"/>
              <w:left w:val="single" w:sz="4" w:space="0" w:color="auto"/>
              <w:bottom w:val="single" w:sz="4" w:space="0" w:color="auto"/>
              <w:right w:val="single" w:sz="4" w:space="0" w:color="auto"/>
            </w:tcBorders>
            <w:vAlign w:val="center"/>
          </w:tcPr>
          <w:p w14:paraId="16F2DA1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2,70%</w:t>
            </w:r>
          </w:p>
        </w:tc>
        <w:tc>
          <w:tcPr>
            <w:tcW w:w="2551" w:type="dxa"/>
            <w:tcBorders>
              <w:top w:val="single" w:sz="4" w:space="0" w:color="auto"/>
              <w:left w:val="single" w:sz="4" w:space="0" w:color="auto"/>
              <w:bottom w:val="single" w:sz="4" w:space="0" w:color="auto"/>
              <w:right w:val="single" w:sz="4" w:space="0" w:color="auto"/>
            </w:tcBorders>
            <w:vAlign w:val="center"/>
          </w:tcPr>
          <w:p w14:paraId="7DA6192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681F8A6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3,40%</w:t>
            </w:r>
          </w:p>
        </w:tc>
      </w:tr>
      <w:tr w:rsidR="007933D4" w:rsidRPr="007933D4" w14:paraId="40E2604C" w14:textId="77777777">
        <w:tc>
          <w:tcPr>
            <w:tcW w:w="907" w:type="dxa"/>
            <w:tcBorders>
              <w:top w:val="single" w:sz="4" w:space="0" w:color="auto"/>
              <w:left w:val="single" w:sz="4" w:space="0" w:color="auto"/>
              <w:bottom w:val="single" w:sz="4" w:space="0" w:color="auto"/>
              <w:right w:val="single" w:sz="4" w:space="0" w:color="auto"/>
            </w:tcBorders>
            <w:vAlign w:val="center"/>
          </w:tcPr>
          <w:p w14:paraId="14B365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2031</w:t>
            </w:r>
          </w:p>
        </w:tc>
        <w:tc>
          <w:tcPr>
            <w:tcW w:w="2354" w:type="dxa"/>
            <w:tcBorders>
              <w:top w:val="single" w:sz="4" w:space="0" w:color="auto"/>
              <w:left w:val="single" w:sz="4" w:space="0" w:color="auto"/>
              <w:bottom w:val="single" w:sz="4" w:space="0" w:color="auto"/>
              <w:right w:val="single" w:sz="4" w:space="0" w:color="auto"/>
            </w:tcBorders>
            <w:vAlign w:val="center"/>
          </w:tcPr>
          <w:p w14:paraId="414F0E6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551" w:type="dxa"/>
            <w:tcBorders>
              <w:top w:val="single" w:sz="4" w:space="0" w:color="auto"/>
              <w:left w:val="single" w:sz="4" w:space="0" w:color="auto"/>
              <w:bottom w:val="single" w:sz="4" w:space="0" w:color="auto"/>
              <w:right w:val="single" w:sz="4" w:space="0" w:color="auto"/>
            </w:tcBorders>
            <w:vAlign w:val="center"/>
          </w:tcPr>
          <w:p w14:paraId="10E79C3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2060E94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3,30%</w:t>
            </w:r>
          </w:p>
        </w:tc>
      </w:tr>
      <w:tr w:rsidR="007933D4" w:rsidRPr="007933D4" w14:paraId="6D0214FB" w14:textId="77777777">
        <w:tc>
          <w:tcPr>
            <w:tcW w:w="907" w:type="dxa"/>
            <w:tcBorders>
              <w:top w:val="single" w:sz="4" w:space="0" w:color="auto"/>
              <w:left w:val="single" w:sz="4" w:space="0" w:color="auto"/>
              <w:bottom w:val="single" w:sz="4" w:space="0" w:color="auto"/>
              <w:right w:val="single" w:sz="4" w:space="0" w:color="auto"/>
            </w:tcBorders>
            <w:vAlign w:val="center"/>
          </w:tcPr>
          <w:p w14:paraId="4795281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w:t>
            </w:r>
          </w:p>
        </w:tc>
        <w:tc>
          <w:tcPr>
            <w:tcW w:w="2354" w:type="dxa"/>
            <w:tcBorders>
              <w:top w:val="single" w:sz="4" w:space="0" w:color="auto"/>
              <w:left w:val="single" w:sz="4" w:space="0" w:color="auto"/>
              <w:bottom w:val="single" w:sz="4" w:space="0" w:color="auto"/>
              <w:right w:val="single" w:sz="4" w:space="0" w:color="auto"/>
            </w:tcBorders>
            <w:vAlign w:val="center"/>
          </w:tcPr>
          <w:p w14:paraId="402FC41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2,30%</w:t>
            </w:r>
          </w:p>
        </w:tc>
        <w:tc>
          <w:tcPr>
            <w:tcW w:w="2551" w:type="dxa"/>
            <w:tcBorders>
              <w:top w:val="single" w:sz="4" w:space="0" w:color="auto"/>
              <w:left w:val="single" w:sz="4" w:space="0" w:color="auto"/>
              <w:bottom w:val="single" w:sz="4" w:space="0" w:color="auto"/>
              <w:right w:val="single" w:sz="4" w:space="0" w:color="auto"/>
            </w:tcBorders>
            <w:vAlign w:val="center"/>
          </w:tcPr>
          <w:p w14:paraId="03824FA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393623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3,20%</w:t>
            </w:r>
          </w:p>
        </w:tc>
      </w:tr>
      <w:tr w:rsidR="007933D4" w:rsidRPr="007933D4" w14:paraId="04866957" w14:textId="77777777">
        <w:tc>
          <w:tcPr>
            <w:tcW w:w="907" w:type="dxa"/>
            <w:tcBorders>
              <w:top w:val="single" w:sz="4" w:space="0" w:color="auto"/>
              <w:left w:val="single" w:sz="4" w:space="0" w:color="auto"/>
              <w:bottom w:val="single" w:sz="4" w:space="0" w:color="auto"/>
              <w:right w:val="single" w:sz="4" w:space="0" w:color="auto"/>
            </w:tcBorders>
            <w:vAlign w:val="center"/>
          </w:tcPr>
          <w:p w14:paraId="03EBC93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2033</w:t>
            </w:r>
          </w:p>
        </w:tc>
        <w:tc>
          <w:tcPr>
            <w:tcW w:w="2354" w:type="dxa"/>
            <w:tcBorders>
              <w:top w:val="single" w:sz="4" w:space="0" w:color="auto"/>
              <w:left w:val="single" w:sz="4" w:space="0" w:color="auto"/>
              <w:bottom w:val="single" w:sz="4" w:space="0" w:color="auto"/>
              <w:right w:val="single" w:sz="4" w:space="0" w:color="auto"/>
            </w:tcBorders>
            <w:vAlign w:val="center"/>
          </w:tcPr>
          <w:p w14:paraId="0791EE6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2,00%</w:t>
            </w:r>
          </w:p>
        </w:tc>
        <w:tc>
          <w:tcPr>
            <w:tcW w:w="2551" w:type="dxa"/>
            <w:tcBorders>
              <w:top w:val="single" w:sz="4" w:space="0" w:color="auto"/>
              <w:left w:val="single" w:sz="4" w:space="0" w:color="auto"/>
              <w:bottom w:val="single" w:sz="4" w:space="0" w:color="auto"/>
              <w:right w:val="single" w:sz="4" w:space="0" w:color="auto"/>
            </w:tcBorders>
            <w:vAlign w:val="center"/>
          </w:tcPr>
          <w:p w14:paraId="0473FFE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712DC90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3,10%</w:t>
            </w:r>
          </w:p>
        </w:tc>
      </w:tr>
      <w:tr w:rsidR="007933D4" w:rsidRPr="007933D4" w14:paraId="2C4C2C76" w14:textId="77777777">
        <w:tc>
          <w:tcPr>
            <w:tcW w:w="907" w:type="dxa"/>
            <w:tcBorders>
              <w:top w:val="single" w:sz="4" w:space="0" w:color="auto"/>
              <w:left w:val="single" w:sz="4" w:space="0" w:color="auto"/>
              <w:bottom w:val="single" w:sz="4" w:space="0" w:color="auto"/>
              <w:right w:val="single" w:sz="4" w:space="0" w:color="auto"/>
            </w:tcBorders>
            <w:vAlign w:val="center"/>
          </w:tcPr>
          <w:p w14:paraId="3383E6E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2034</w:t>
            </w:r>
          </w:p>
        </w:tc>
        <w:tc>
          <w:tcPr>
            <w:tcW w:w="2354" w:type="dxa"/>
            <w:tcBorders>
              <w:top w:val="single" w:sz="4" w:space="0" w:color="auto"/>
              <w:left w:val="single" w:sz="4" w:space="0" w:color="auto"/>
              <w:bottom w:val="single" w:sz="4" w:space="0" w:color="auto"/>
              <w:right w:val="single" w:sz="4" w:space="0" w:color="auto"/>
            </w:tcBorders>
            <w:vAlign w:val="center"/>
          </w:tcPr>
          <w:p w14:paraId="663D090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2,00%</w:t>
            </w:r>
          </w:p>
        </w:tc>
        <w:tc>
          <w:tcPr>
            <w:tcW w:w="2551" w:type="dxa"/>
            <w:tcBorders>
              <w:top w:val="single" w:sz="4" w:space="0" w:color="auto"/>
              <w:left w:val="single" w:sz="4" w:space="0" w:color="auto"/>
              <w:bottom w:val="single" w:sz="4" w:space="0" w:color="auto"/>
              <w:right w:val="single" w:sz="4" w:space="0" w:color="auto"/>
            </w:tcBorders>
            <w:vAlign w:val="center"/>
          </w:tcPr>
          <w:p w14:paraId="4E90095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06C41AF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3,00%</w:t>
            </w:r>
          </w:p>
        </w:tc>
      </w:tr>
      <w:tr w:rsidR="007933D4" w:rsidRPr="007933D4" w14:paraId="10121B93" w14:textId="77777777">
        <w:tc>
          <w:tcPr>
            <w:tcW w:w="907" w:type="dxa"/>
            <w:tcBorders>
              <w:top w:val="single" w:sz="4" w:space="0" w:color="auto"/>
              <w:left w:val="single" w:sz="4" w:space="0" w:color="auto"/>
              <w:bottom w:val="single" w:sz="4" w:space="0" w:color="auto"/>
              <w:right w:val="single" w:sz="4" w:space="0" w:color="auto"/>
            </w:tcBorders>
            <w:vAlign w:val="center"/>
          </w:tcPr>
          <w:p w14:paraId="0152687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2035</w:t>
            </w:r>
          </w:p>
        </w:tc>
        <w:tc>
          <w:tcPr>
            <w:tcW w:w="2354" w:type="dxa"/>
            <w:tcBorders>
              <w:top w:val="single" w:sz="4" w:space="0" w:color="auto"/>
              <w:left w:val="single" w:sz="4" w:space="0" w:color="auto"/>
              <w:bottom w:val="single" w:sz="4" w:space="0" w:color="auto"/>
              <w:right w:val="single" w:sz="4" w:space="0" w:color="auto"/>
            </w:tcBorders>
            <w:vAlign w:val="center"/>
          </w:tcPr>
          <w:p w14:paraId="517E362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2,00%</w:t>
            </w:r>
          </w:p>
        </w:tc>
        <w:tc>
          <w:tcPr>
            <w:tcW w:w="2551" w:type="dxa"/>
            <w:tcBorders>
              <w:top w:val="single" w:sz="4" w:space="0" w:color="auto"/>
              <w:left w:val="single" w:sz="4" w:space="0" w:color="auto"/>
              <w:bottom w:val="single" w:sz="4" w:space="0" w:color="auto"/>
              <w:right w:val="single" w:sz="4" w:space="0" w:color="auto"/>
            </w:tcBorders>
            <w:vAlign w:val="center"/>
          </w:tcPr>
          <w:p w14:paraId="71F16F3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56442A2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2,90%</w:t>
            </w:r>
          </w:p>
        </w:tc>
      </w:tr>
      <w:tr w:rsidR="007933D4" w:rsidRPr="007933D4" w14:paraId="1B725176" w14:textId="77777777">
        <w:tc>
          <w:tcPr>
            <w:tcW w:w="907" w:type="dxa"/>
            <w:tcBorders>
              <w:top w:val="single" w:sz="4" w:space="0" w:color="auto"/>
              <w:left w:val="single" w:sz="4" w:space="0" w:color="auto"/>
              <w:bottom w:val="single" w:sz="4" w:space="0" w:color="auto"/>
              <w:right w:val="single" w:sz="4" w:space="0" w:color="auto"/>
            </w:tcBorders>
            <w:vAlign w:val="center"/>
          </w:tcPr>
          <w:p w14:paraId="21B87E1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2036</w:t>
            </w:r>
          </w:p>
        </w:tc>
        <w:tc>
          <w:tcPr>
            <w:tcW w:w="2354" w:type="dxa"/>
            <w:tcBorders>
              <w:top w:val="single" w:sz="4" w:space="0" w:color="auto"/>
              <w:left w:val="single" w:sz="4" w:space="0" w:color="auto"/>
              <w:bottom w:val="single" w:sz="4" w:space="0" w:color="auto"/>
              <w:right w:val="single" w:sz="4" w:space="0" w:color="auto"/>
            </w:tcBorders>
            <w:vAlign w:val="center"/>
          </w:tcPr>
          <w:p w14:paraId="3DCB02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1,90%</w:t>
            </w:r>
          </w:p>
        </w:tc>
        <w:tc>
          <w:tcPr>
            <w:tcW w:w="2551" w:type="dxa"/>
            <w:tcBorders>
              <w:top w:val="single" w:sz="4" w:space="0" w:color="auto"/>
              <w:left w:val="single" w:sz="4" w:space="0" w:color="auto"/>
              <w:bottom w:val="single" w:sz="4" w:space="0" w:color="auto"/>
              <w:right w:val="single" w:sz="4" w:space="0" w:color="auto"/>
            </w:tcBorders>
            <w:vAlign w:val="center"/>
          </w:tcPr>
          <w:p w14:paraId="3033FAB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5525852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2,80%</w:t>
            </w:r>
          </w:p>
        </w:tc>
      </w:tr>
      <w:tr w:rsidR="007933D4" w:rsidRPr="007933D4" w14:paraId="27B5D8E7" w14:textId="77777777">
        <w:tc>
          <w:tcPr>
            <w:tcW w:w="907" w:type="dxa"/>
            <w:tcBorders>
              <w:top w:val="single" w:sz="4" w:space="0" w:color="auto"/>
              <w:left w:val="single" w:sz="4" w:space="0" w:color="auto"/>
              <w:bottom w:val="single" w:sz="4" w:space="0" w:color="auto"/>
              <w:right w:val="single" w:sz="4" w:space="0" w:color="auto"/>
            </w:tcBorders>
            <w:vAlign w:val="center"/>
          </w:tcPr>
          <w:p w14:paraId="0BABCD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2037</w:t>
            </w:r>
          </w:p>
        </w:tc>
        <w:tc>
          <w:tcPr>
            <w:tcW w:w="2354" w:type="dxa"/>
            <w:tcBorders>
              <w:top w:val="single" w:sz="4" w:space="0" w:color="auto"/>
              <w:left w:val="single" w:sz="4" w:space="0" w:color="auto"/>
              <w:bottom w:val="single" w:sz="4" w:space="0" w:color="auto"/>
              <w:right w:val="single" w:sz="4" w:space="0" w:color="auto"/>
            </w:tcBorders>
            <w:vAlign w:val="center"/>
          </w:tcPr>
          <w:p w14:paraId="590A76F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1,70%</w:t>
            </w:r>
          </w:p>
        </w:tc>
        <w:tc>
          <w:tcPr>
            <w:tcW w:w="2551" w:type="dxa"/>
            <w:tcBorders>
              <w:top w:val="single" w:sz="4" w:space="0" w:color="auto"/>
              <w:left w:val="single" w:sz="4" w:space="0" w:color="auto"/>
              <w:bottom w:val="single" w:sz="4" w:space="0" w:color="auto"/>
              <w:right w:val="single" w:sz="4" w:space="0" w:color="auto"/>
            </w:tcBorders>
            <w:vAlign w:val="center"/>
          </w:tcPr>
          <w:p w14:paraId="0182DEF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14AF64A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2,70%</w:t>
            </w:r>
          </w:p>
        </w:tc>
      </w:tr>
      <w:tr w:rsidR="007933D4" w:rsidRPr="007933D4" w14:paraId="5AE39557" w14:textId="77777777">
        <w:tc>
          <w:tcPr>
            <w:tcW w:w="907" w:type="dxa"/>
            <w:tcBorders>
              <w:top w:val="single" w:sz="4" w:space="0" w:color="auto"/>
              <w:left w:val="single" w:sz="4" w:space="0" w:color="auto"/>
              <w:bottom w:val="single" w:sz="4" w:space="0" w:color="auto"/>
              <w:right w:val="single" w:sz="4" w:space="0" w:color="auto"/>
            </w:tcBorders>
            <w:vAlign w:val="center"/>
          </w:tcPr>
          <w:p w14:paraId="064EE0A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2038</w:t>
            </w:r>
          </w:p>
        </w:tc>
        <w:tc>
          <w:tcPr>
            <w:tcW w:w="2354" w:type="dxa"/>
            <w:tcBorders>
              <w:top w:val="single" w:sz="4" w:space="0" w:color="auto"/>
              <w:left w:val="single" w:sz="4" w:space="0" w:color="auto"/>
              <w:bottom w:val="single" w:sz="4" w:space="0" w:color="auto"/>
              <w:right w:val="single" w:sz="4" w:space="0" w:color="auto"/>
            </w:tcBorders>
            <w:vAlign w:val="center"/>
          </w:tcPr>
          <w:p w14:paraId="1B0D813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1,60%</w:t>
            </w:r>
          </w:p>
        </w:tc>
        <w:tc>
          <w:tcPr>
            <w:tcW w:w="2551" w:type="dxa"/>
            <w:tcBorders>
              <w:top w:val="single" w:sz="4" w:space="0" w:color="auto"/>
              <w:left w:val="single" w:sz="4" w:space="0" w:color="auto"/>
              <w:bottom w:val="single" w:sz="4" w:space="0" w:color="auto"/>
              <w:right w:val="single" w:sz="4" w:space="0" w:color="auto"/>
            </w:tcBorders>
            <w:vAlign w:val="center"/>
          </w:tcPr>
          <w:p w14:paraId="7022AD3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7D5C598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r>
      <w:tr w:rsidR="007933D4" w:rsidRPr="007933D4" w14:paraId="6B936055" w14:textId="77777777">
        <w:tc>
          <w:tcPr>
            <w:tcW w:w="907" w:type="dxa"/>
            <w:tcBorders>
              <w:top w:val="single" w:sz="4" w:space="0" w:color="auto"/>
              <w:left w:val="single" w:sz="4" w:space="0" w:color="auto"/>
              <w:bottom w:val="single" w:sz="4" w:space="0" w:color="auto"/>
              <w:right w:val="single" w:sz="4" w:space="0" w:color="auto"/>
            </w:tcBorders>
            <w:vAlign w:val="center"/>
          </w:tcPr>
          <w:p w14:paraId="67E509D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2039</w:t>
            </w:r>
          </w:p>
        </w:tc>
        <w:tc>
          <w:tcPr>
            <w:tcW w:w="2354" w:type="dxa"/>
            <w:tcBorders>
              <w:top w:val="single" w:sz="4" w:space="0" w:color="auto"/>
              <w:left w:val="single" w:sz="4" w:space="0" w:color="auto"/>
              <w:bottom w:val="single" w:sz="4" w:space="0" w:color="auto"/>
              <w:right w:val="single" w:sz="4" w:space="0" w:color="auto"/>
            </w:tcBorders>
            <w:vAlign w:val="center"/>
          </w:tcPr>
          <w:p w14:paraId="58B751C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1,30%</w:t>
            </w:r>
          </w:p>
        </w:tc>
        <w:tc>
          <w:tcPr>
            <w:tcW w:w="2551" w:type="dxa"/>
            <w:tcBorders>
              <w:top w:val="single" w:sz="4" w:space="0" w:color="auto"/>
              <w:left w:val="single" w:sz="4" w:space="0" w:color="auto"/>
              <w:bottom w:val="single" w:sz="4" w:space="0" w:color="auto"/>
              <w:right w:val="single" w:sz="4" w:space="0" w:color="auto"/>
            </w:tcBorders>
            <w:vAlign w:val="center"/>
          </w:tcPr>
          <w:p w14:paraId="0BC8FC8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388BF06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2,40%</w:t>
            </w:r>
          </w:p>
        </w:tc>
      </w:tr>
      <w:tr w:rsidR="007933D4" w:rsidRPr="007933D4" w14:paraId="686552F9" w14:textId="77777777">
        <w:tc>
          <w:tcPr>
            <w:tcW w:w="907" w:type="dxa"/>
            <w:tcBorders>
              <w:top w:val="single" w:sz="4" w:space="0" w:color="auto"/>
              <w:left w:val="single" w:sz="4" w:space="0" w:color="auto"/>
              <w:bottom w:val="single" w:sz="4" w:space="0" w:color="auto"/>
              <w:right w:val="single" w:sz="4" w:space="0" w:color="auto"/>
            </w:tcBorders>
            <w:vAlign w:val="center"/>
          </w:tcPr>
          <w:p w14:paraId="0FE39BD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2040</w:t>
            </w:r>
          </w:p>
        </w:tc>
        <w:tc>
          <w:tcPr>
            <w:tcW w:w="2354" w:type="dxa"/>
            <w:tcBorders>
              <w:top w:val="single" w:sz="4" w:space="0" w:color="auto"/>
              <w:left w:val="single" w:sz="4" w:space="0" w:color="auto"/>
              <w:bottom w:val="single" w:sz="4" w:space="0" w:color="auto"/>
              <w:right w:val="single" w:sz="4" w:space="0" w:color="auto"/>
            </w:tcBorders>
            <w:vAlign w:val="center"/>
          </w:tcPr>
          <w:p w14:paraId="29DD22A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23871AF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2,50%</w:t>
            </w:r>
          </w:p>
        </w:tc>
        <w:tc>
          <w:tcPr>
            <w:tcW w:w="2410" w:type="dxa"/>
            <w:tcBorders>
              <w:top w:val="single" w:sz="4" w:space="0" w:color="auto"/>
              <w:left w:val="single" w:sz="4" w:space="0" w:color="auto"/>
              <w:bottom w:val="single" w:sz="4" w:space="0" w:color="auto"/>
              <w:right w:val="single" w:sz="4" w:space="0" w:color="auto"/>
            </w:tcBorders>
            <w:vAlign w:val="center"/>
          </w:tcPr>
          <w:p w14:paraId="1122355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2,30%</w:t>
            </w:r>
          </w:p>
        </w:tc>
      </w:tr>
    </w:tbl>
    <w:p w14:paraId="122D0AC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Wytyczne dotyczące stosowania jednolitych wskaźników makroekonomicznych będących podstawą oszacowania skutków finansowych projektowanych ustaw. Aktualizacja – 21 lipca 2025 r. (www.mf.gov.pl), Warszawa 2025.</w:t>
      </w:r>
    </w:p>
    <w:p w14:paraId="6503327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Prognozę oparto o następujące założenia:</w:t>
      </w:r>
    </w:p>
    <w:p w14:paraId="46B48FBF" w14:textId="77777777" w:rsidR="007933D4" w:rsidRPr="007933D4" w:rsidRDefault="007933D4" w:rsidP="007933D4">
      <w:pPr>
        <w:numPr>
          <w:ilvl w:val="0"/>
          <w:numId w:val="1"/>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dla roku 2026 przyjęto wartości wynikające z projektu budżetu;</w:t>
      </w:r>
    </w:p>
    <w:p w14:paraId="17FB5DEB" w14:textId="77777777" w:rsidR="007933D4" w:rsidRPr="007933D4" w:rsidRDefault="007933D4" w:rsidP="007933D4">
      <w:pPr>
        <w:numPr>
          <w:ilvl w:val="0"/>
          <w:numId w:val="1"/>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dla lat 2027-2040 prognozę wykonano poprzez indeksację o wskaźniki: dynamiki średniorocznej inflacji (CPI), dynamiki realnej PKB oraz dynamiki realnej wynagrodzeń brutto w gospodarce narodowej.</w:t>
      </w:r>
    </w:p>
    <w:p w14:paraId="214EB77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Podzielenie prognozy w powyższy sposób pozwala na realną ocenę możliwości inwestycyjno-kredytowych Gminy Syców.</w:t>
      </w:r>
    </w:p>
    <w:p w14:paraId="63E057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Zgodnie z przyjętym założeniem, dochody i wydatki bieżące w roku 2026 uwzględnione </w:t>
      </w:r>
      <w:r w:rsidRPr="007933D4">
        <w:rPr>
          <w:rFonts w:ascii="Times New Roman" w:hAnsi="Times New Roman" w:cs="Times New Roman"/>
          <w:kern w:val="0"/>
          <w:sz w:val="20"/>
          <w:szCs w:val="20"/>
        </w:rPr>
        <w:br/>
        <w:t>w WPF wynikają z wartości zawartych w projekcie budżetu na 2026 rok. Od 2027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zmiennej makroekonomicznej oznacza w jakim stopniu dochody lub wydatki zależą od poziomu wskaźnika z danego roku. Indeksowana zostaje wartość na rok przyszły.</w:t>
      </w:r>
    </w:p>
    <w:p w14:paraId="3081D20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Sposób indeksacji za pomocą wag przedstawia poniższy wzór:</w:t>
      </w:r>
    </w:p>
    <w:p w14:paraId="7F625091" w14:textId="28BE11CE"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1F0FB0EA" wp14:editId="0623DC10">
            <wp:extent cx="2085975" cy="219075"/>
            <wp:effectExtent l="0" t="0" r="9525" b="9525"/>
            <wp:docPr id="107814237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p>
    <w:p w14:paraId="79B9D39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lastRenderedPageBreak/>
        <w:t>gdzie:</w:t>
      </w:r>
    </w:p>
    <w:p w14:paraId="68F65C7B" w14:textId="5D3A726D"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3802C15F" wp14:editId="49DDCE26">
            <wp:extent cx="114300" cy="142875"/>
            <wp:effectExtent l="0" t="0" r="0" b="9525"/>
            <wp:docPr id="4373577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7933D4">
        <w:rPr>
          <w:rFonts w:ascii="Times New Roman" w:hAnsi="Times New Roman" w:cs="Times New Roman"/>
          <w:kern w:val="0"/>
          <w:sz w:val="20"/>
          <w:szCs w:val="20"/>
        </w:rPr>
        <w:t xml:space="preserve"> – wartość prognozowana danej kategorii dochodów bądź wydatków budżetowych;</w:t>
      </w:r>
    </w:p>
    <w:p w14:paraId="4E46CFCC" w14:textId="664BEB0D"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5CC13479" wp14:editId="52857E52">
            <wp:extent cx="123825" cy="142875"/>
            <wp:effectExtent l="0" t="0" r="9525" b="9525"/>
            <wp:docPr id="42090885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7933D4">
        <w:rPr>
          <w:rFonts w:ascii="Times New Roman" w:hAnsi="Times New Roman" w:cs="Times New Roman"/>
          <w:kern w:val="0"/>
          <w:sz w:val="20"/>
          <w:szCs w:val="20"/>
        </w:rPr>
        <w:t xml:space="preserve"> – wartość danej kategorii dochodów bądź wydatków budżetowych w roku poprzedzającym;</w:t>
      </w:r>
    </w:p>
    <w:p w14:paraId="0D9E9B48" w14:textId="4FBFBEC8"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7B06F36D" wp14:editId="099261D4">
            <wp:extent cx="981075" cy="142875"/>
            <wp:effectExtent l="0" t="0" r="9525" b="9525"/>
            <wp:docPr id="103985795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142875"/>
                    </a:xfrm>
                    <a:prstGeom prst="rect">
                      <a:avLst/>
                    </a:prstGeom>
                    <a:noFill/>
                    <a:ln>
                      <a:noFill/>
                    </a:ln>
                  </pic:spPr>
                </pic:pic>
              </a:graphicData>
            </a:graphic>
          </wp:inline>
        </w:drawing>
      </w:r>
      <w:r w:rsidRPr="007933D4">
        <w:rPr>
          <w:rFonts w:ascii="Times New Roman" w:hAnsi="Times New Roman" w:cs="Times New Roman"/>
          <w:kern w:val="0"/>
          <w:sz w:val="20"/>
          <w:szCs w:val="20"/>
        </w:rPr>
        <w:t xml:space="preserve"> – waga wskaźnika PKB przemnożona przez wskaźnik PKB w danym roku;</w:t>
      </w:r>
    </w:p>
    <w:p w14:paraId="18B7C84A" w14:textId="196B49A1"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54B584E6" wp14:editId="123514CA">
            <wp:extent cx="876300" cy="142875"/>
            <wp:effectExtent l="0" t="0" r="0" b="9525"/>
            <wp:docPr id="163136743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42875"/>
                    </a:xfrm>
                    <a:prstGeom prst="rect">
                      <a:avLst/>
                    </a:prstGeom>
                    <a:noFill/>
                    <a:ln>
                      <a:noFill/>
                    </a:ln>
                  </pic:spPr>
                </pic:pic>
              </a:graphicData>
            </a:graphic>
          </wp:inline>
        </w:drawing>
      </w:r>
      <w:r w:rsidRPr="007933D4">
        <w:rPr>
          <w:rFonts w:ascii="Times New Roman" w:hAnsi="Times New Roman" w:cs="Times New Roman"/>
          <w:kern w:val="0"/>
          <w:sz w:val="20"/>
          <w:szCs w:val="20"/>
        </w:rPr>
        <w:t xml:space="preserve"> – waga wskaźnika inflacji przemnożona przez wskaźnik inflacji w danym roku;</w:t>
      </w:r>
    </w:p>
    <w:p w14:paraId="5D8B7C06" w14:textId="4EFDF7F0"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52B83F66" wp14:editId="1308ADBD">
            <wp:extent cx="1076325" cy="142875"/>
            <wp:effectExtent l="0" t="0" r="9525" b="9525"/>
            <wp:docPr id="440817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42875"/>
                    </a:xfrm>
                    <a:prstGeom prst="rect">
                      <a:avLst/>
                    </a:prstGeom>
                    <a:noFill/>
                    <a:ln>
                      <a:noFill/>
                    </a:ln>
                  </pic:spPr>
                </pic:pic>
              </a:graphicData>
            </a:graphic>
          </wp:inline>
        </w:drawing>
      </w:r>
      <w:r w:rsidRPr="007933D4">
        <w:rPr>
          <w:rFonts w:ascii="Times New Roman" w:hAnsi="Times New Roman" w:cs="Times New Roman"/>
          <w:kern w:val="0"/>
          <w:sz w:val="20"/>
          <w:szCs w:val="20"/>
        </w:rPr>
        <w:t xml:space="preserve"> – waga wskaźnika dynamiki realnej wynagrodzeń przemnożona przez wskaźnik dynamiki realnej wynagrodzeń w danym roku;</w:t>
      </w:r>
    </w:p>
    <w:p w14:paraId="4B21D469" w14:textId="5FB8618C"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Calibri" w:hAnsi="Calibri" w:cs="Calibri"/>
          <w:noProof/>
          <w:kern w:val="0"/>
          <w:sz w:val="20"/>
          <w:szCs w:val="20"/>
        </w:rPr>
        <w:drawing>
          <wp:inline distT="0" distB="0" distL="0" distR="0" wp14:anchorId="01650FB7" wp14:editId="2D819831">
            <wp:extent cx="76200" cy="142875"/>
            <wp:effectExtent l="0" t="0" r="0" b="9525"/>
            <wp:docPr id="180568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42875"/>
                    </a:xfrm>
                    <a:prstGeom prst="rect">
                      <a:avLst/>
                    </a:prstGeom>
                    <a:noFill/>
                    <a:ln>
                      <a:noFill/>
                    </a:ln>
                  </pic:spPr>
                </pic:pic>
              </a:graphicData>
            </a:graphic>
          </wp:inline>
        </w:drawing>
      </w:r>
      <w:r w:rsidRPr="007933D4">
        <w:rPr>
          <w:rFonts w:ascii="Times New Roman" w:hAnsi="Times New Roman" w:cs="Times New Roman"/>
          <w:kern w:val="0"/>
          <w:sz w:val="20"/>
          <w:szCs w:val="20"/>
        </w:rPr>
        <w:t xml:space="preserve"> – współczynnik stałego wzrostu.</w:t>
      </w:r>
    </w:p>
    <w:p w14:paraId="6BDE9F0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1. Dochody</w:t>
      </w:r>
    </w:p>
    <w:p w14:paraId="5686C18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Prognozy dochodów Gminy Syców dokonano w podziałach merytorycznych, a następnie sklasyfikowano w podziały wymagane ustawowo. Podział merytoryczny został sporządzony za pomocą paragrafów klasyfikacji budżetowej i objął dochody bieżące i majątkowe.</w:t>
      </w:r>
    </w:p>
    <w:p w14:paraId="0ABC367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bieżące prognozowano w podziale na:</w:t>
      </w:r>
    </w:p>
    <w:p w14:paraId="7182FAFA" w14:textId="77777777" w:rsidR="007933D4" w:rsidRPr="007933D4" w:rsidRDefault="007933D4" w:rsidP="007933D4">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z tytułu udziału we wpływach z podatku dochodowego od osób fizycznych;</w:t>
      </w:r>
    </w:p>
    <w:p w14:paraId="48E3310C" w14:textId="77777777" w:rsidR="007933D4" w:rsidRPr="007933D4" w:rsidRDefault="007933D4" w:rsidP="007933D4">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z tytułu udziału we wpływach z podatku dochodowego od osób prawnych;</w:t>
      </w:r>
    </w:p>
    <w:p w14:paraId="4EDD664F" w14:textId="77777777" w:rsidR="007933D4" w:rsidRPr="007933D4" w:rsidRDefault="007933D4" w:rsidP="007933D4">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subwencję ogólną;</w:t>
      </w:r>
    </w:p>
    <w:p w14:paraId="1EAAD372" w14:textId="77777777" w:rsidR="007933D4" w:rsidRPr="007933D4" w:rsidRDefault="007933D4" w:rsidP="007933D4">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dotacje i środki przeznaczone na cele bieżące;</w:t>
      </w:r>
    </w:p>
    <w:p w14:paraId="1A7E81BA" w14:textId="77777777" w:rsidR="007933D4" w:rsidRPr="007933D4" w:rsidRDefault="007933D4" w:rsidP="007933D4">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pozostałe dochody (m. in.: podatki i opłaty lokalne, grzywny i kary pieniężne, wpływy z usług, odsetki od środków na rachunkach bankowych), w tym: z podatku od nieruchomości.</w:t>
      </w:r>
    </w:p>
    <w:p w14:paraId="024370B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majątkowe prognozowano w podziale na:</w:t>
      </w:r>
    </w:p>
    <w:p w14:paraId="70482CDD" w14:textId="77777777" w:rsidR="007933D4" w:rsidRPr="007933D4" w:rsidRDefault="007933D4" w:rsidP="007933D4">
      <w:pPr>
        <w:numPr>
          <w:ilvl w:val="0"/>
          <w:numId w:val="3"/>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ze sprzedaży majątku;</w:t>
      </w:r>
    </w:p>
    <w:p w14:paraId="1BEE1B51" w14:textId="77777777" w:rsidR="007933D4" w:rsidRPr="007933D4" w:rsidRDefault="007933D4" w:rsidP="007933D4">
      <w:pPr>
        <w:numPr>
          <w:ilvl w:val="0"/>
          <w:numId w:val="3"/>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dotacje i środki przeznaczone na inwestycje.</w:t>
      </w:r>
    </w:p>
    <w:p w14:paraId="189AB4B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1.1. Dochody bieżące</w:t>
      </w:r>
    </w:p>
    <w:p w14:paraId="021486F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Uwzględniając dotychczasowe kształtowanie się dochodów budżetu Gminy Syców oraz przewidywania na następne lata, w poszczególnych kategoriach dochodów bieżących posłużono się metodą indeksacji wartości bazowych o odpowiednio przypisany dla każdej kategorii budżetowej wskaźnik, za pomocą następujących wag:</w:t>
      </w:r>
    </w:p>
    <w:p w14:paraId="688B409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Wagi dla danych makroekonomicznych przyjęte do wyliczeń prognozy dochodów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3402"/>
        <w:gridCol w:w="1701"/>
        <w:gridCol w:w="1560"/>
        <w:gridCol w:w="1559"/>
      </w:tblGrid>
      <w:tr w:rsidR="007933D4" w:rsidRPr="007933D4" w14:paraId="0CF5FF62" w14:textId="77777777">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4139F94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Wyszczególnienie</w:t>
            </w:r>
          </w:p>
        </w:tc>
        <w:tc>
          <w:tcPr>
            <w:tcW w:w="1701" w:type="dxa"/>
            <w:tcBorders>
              <w:top w:val="single" w:sz="4" w:space="0" w:color="auto"/>
              <w:left w:val="single" w:sz="4" w:space="0" w:color="auto"/>
              <w:bottom w:val="single" w:sz="4" w:space="0" w:color="auto"/>
              <w:right w:val="single" w:sz="4" w:space="0" w:color="auto"/>
            </w:tcBorders>
            <w:vAlign w:val="center"/>
          </w:tcPr>
          <w:p w14:paraId="681C5B5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Lata</w:t>
            </w:r>
          </w:p>
        </w:tc>
        <w:tc>
          <w:tcPr>
            <w:tcW w:w="1560" w:type="dxa"/>
            <w:tcBorders>
              <w:top w:val="single" w:sz="4" w:space="0" w:color="auto"/>
              <w:left w:val="single" w:sz="4" w:space="0" w:color="auto"/>
              <w:bottom w:val="single" w:sz="4" w:space="0" w:color="auto"/>
              <w:right w:val="single" w:sz="4" w:space="0" w:color="auto"/>
            </w:tcBorders>
            <w:vAlign w:val="center"/>
          </w:tcPr>
          <w:p w14:paraId="22E967A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realna PKB</w:t>
            </w:r>
          </w:p>
        </w:tc>
        <w:tc>
          <w:tcPr>
            <w:tcW w:w="1559" w:type="dxa"/>
            <w:tcBorders>
              <w:top w:val="single" w:sz="4" w:space="0" w:color="auto"/>
              <w:left w:val="single" w:sz="4" w:space="0" w:color="auto"/>
              <w:bottom w:val="single" w:sz="4" w:space="0" w:color="auto"/>
              <w:right w:val="single" w:sz="4" w:space="0" w:color="auto"/>
            </w:tcBorders>
            <w:vAlign w:val="center"/>
          </w:tcPr>
          <w:p w14:paraId="6F3986D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średnioroczna inflacji (CPI)</w:t>
            </w:r>
          </w:p>
        </w:tc>
      </w:tr>
      <w:tr w:rsidR="007933D4" w:rsidRPr="007933D4" w14:paraId="2F4289DD" w14:textId="77777777">
        <w:tc>
          <w:tcPr>
            <w:tcW w:w="3402" w:type="dxa"/>
            <w:vMerge w:val="restart"/>
            <w:tcBorders>
              <w:top w:val="single" w:sz="4" w:space="0" w:color="auto"/>
              <w:left w:val="single" w:sz="4" w:space="0" w:color="auto"/>
              <w:bottom w:val="single" w:sz="4" w:space="0" w:color="auto"/>
              <w:right w:val="single" w:sz="4" w:space="0" w:color="auto"/>
            </w:tcBorders>
            <w:vAlign w:val="center"/>
          </w:tcPr>
          <w:p w14:paraId="5453050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z udziału w PIT</w:t>
            </w:r>
          </w:p>
        </w:tc>
        <w:tc>
          <w:tcPr>
            <w:tcW w:w="1701" w:type="dxa"/>
            <w:tcBorders>
              <w:top w:val="single" w:sz="4" w:space="0" w:color="auto"/>
              <w:left w:val="single" w:sz="4" w:space="0" w:color="auto"/>
              <w:bottom w:val="single" w:sz="4" w:space="0" w:color="auto"/>
              <w:right w:val="single" w:sz="4" w:space="0" w:color="auto"/>
            </w:tcBorders>
            <w:vAlign w:val="center"/>
          </w:tcPr>
          <w:p w14:paraId="0FF4C0C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2027-2031</w:t>
            </w:r>
          </w:p>
        </w:tc>
        <w:tc>
          <w:tcPr>
            <w:tcW w:w="1560" w:type="dxa"/>
            <w:tcBorders>
              <w:top w:val="single" w:sz="4" w:space="0" w:color="auto"/>
              <w:left w:val="single" w:sz="4" w:space="0" w:color="auto"/>
              <w:bottom w:val="single" w:sz="4" w:space="0" w:color="auto"/>
              <w:right w:val="single" w:sz="4" w:space="0" w:color="auto"/>
            </w:tcBorders>
            <w:vAlign w:val="center"/>
          </w:tcPr>
          <w:p w14:paraId="3B934C1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1CDB972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r w:rsidR="007933D4" w:rsidRPr="007933D4" w14:paraId="761AFDC8" w14:textId="77777777">
        <w:tc>
          <w:tcPr>
            <w:tcW w:w="3402" w:type="dxa"/>
            <w:vMerge/>
            <w:tcBorders>
              <w:top w:val="nil"/>
              <w:left w:val="single" w:sz="4" w:space="0" w:color="auto"/>
              <w:bottom w:val="single" w:sz="4" w:space="0" w:color="auto"/>
              <w:right w:val="single" w:sz="4" w:space="0" w:color="auto"/>
            </w:tcBorders>
            <w:vAlign w:val="center"/>
          </w:tcPr>
          <w:p w14:paraId="26AF9CD5" w14:textId="77777777" w:rsidR="007933D4" w:rsidRPr="007933D4" w:rsidRDefault="007933D4" w:rsidP="007933D4">
            <w:pPr>
              <w:widowControl w:val="0"/>
              <w:autoSpaceDE w:val="0"/>
              <w:autoSpaceDN w:val="0"/>
              <w:adjustRightInd w:val="0"/>
              <w:spacing w:after="0" w:line="240" w:lineRule="auto"/>
              <w:rPr>
                <w:rFonts w:ascii="Times New Roman" w:hAnsi="Times New Roman" w:cs="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A205E0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2032-2040</w:t>
            </w:r>
          </w:p>
        </w:tc>
        <w:tc>
          <w:tcPr>
            <w:tcW w:w="1560" w:type="dxa"/>
            <w:tcBorders>
              <w:top w:val="single" w:sz="4" w:space="0" w:color="auto"/>
              <w:left w:val="single" w:sz="4" w:space="0" w:color="auto"/>
              <w:bottom w:val="single" w:sz="4" w:space="0" w:color="auto"/>
              <w:right w:val="single" w:sz="4" w:space="0" w:color="auto"/>
            </w:tcBorders>
            <w:vAlign w:val="center"/>
          </w:tcPr>
          <w:p w14:paraId="06C4642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741E5D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r>
      <w:tr w:rsidR="007933D4" w:rsidRPr="007933D4" w14:paraId="26D7BC9B" w14:textId="77777777">
        <w:tc>
          <w:tcPr>
            <w:tcW w:w="3402" w:type="dxa"/>
            <w:vMerge w:val="restart"/>
            <w:tcBorders>
              <w:top w:val="single" w:sz="4" w:space="0" w:color="auto"/>
              <w:left w:val="single" w:sz="4" w:space="0" w:color="auto"/>
              <w:bottom w:val="single" w:sz="4" w:space="0" w:color="auto"/>
              <w:right w:val="single" w:sz="4" w:space="0" w:color="auto"/>
            </w:tcBorders>
            <w:vAlign w:val="center"/>
          </w:tcPr>
          <w:p w14:paraId="0486E6F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dochody z udziału w CIT</w:t>
            </w:r>
          </w:p>
        </w:tc>
        <w:tc>
          <w:tcPr>
            <w:tcW w:w="1701" w:type="dxa"/>
            <w:tcBorders>
              <w:top w:val="single" w:sz="4" w:space="0" w:color="auto"/>
              <w:left w:val="single" w:sz="4" w:space="0" w:color="auto"/>
              <w:bottom w:val="single" w:sz="4" w:space="0" w:color="auto"/>
              <w:right w:val="single" w:sz="4" w:space="0" w:color="auto"/>
            </w:tcBorders>
            <w:vAlign w:val="center"/>
          </w:tcPr>
          <w:p w14:paraId="4656FDE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2027-2031</w:t>
            </w:r>
          </w:p>
        </w:tc>
        <w:tc>
          <w:tcPr>
            <w:tcW w:w="1560" w:type="dxa"/>
            <w:tcBorders>
              <w:top w:val="single" w:sz="4" w:space="0" w:color="auto"/>
              <w:left w:val="single" w:sz="4" w:space="0" w:color="auto"/>
              <w:bottom w:val="single" w:sz="4" w:space="0" w:color="auto"/>
              <w:right w:val="single" w:sz="4" w:space="0" w:color="auto"/>
            </w:tcBorders>
            <w:vAlign w:val="center"/>
          </w:tcPr>
          <w:p w14:paraId="12564F0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14233C9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r w:rsidR="007933D4" w:rsidRPr="007933D4" w14:paraId="2E48733A" w14:textId="77777777">
        <w:tc>
          <w:tcPr>
            <w:tcW w:w="3402" w:type="dxa"/>
            <w:vMerge/>
            <w:tcBorders>
              <w:top w:val="nil"/>
              <w:left w:val="single" w:sz="4" w:space="0" w:color="auto"/>
              <w:bottom w:val="single" w:sz="4" w:space="0" w:color="auto"/>
              <w:right w:val="single" w:sz="4" w:space="0" w:color="auto"/>
            </w:tcBorders>
            <w:vAlign w:val="center"/>
          </w:tcPr>
          <w:p w14:paraId="3D6B3AAF" w14:textId="77777777" w:rsidR="007933D4" w:rsidRPr="007933D4" w:rsidRDefault="007933D4" w:rsidP="007933D4">
            <w:pPr>
              <w:widowControl w:val="0"/>
              <w:autoSpaceDE w:val="0"/>
              <w:autoSpaceDN w:val="0"/>
              <w:adjustRightInd w:val="0"/>
              <w:spacing w:after="0" w:line="240" w:lineRule="auto"/>
              <w:rPr>
                <w:rFonts w:ascii="Times New Roman" w:hAnsi="Times New Roman" w:cs="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5B724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2032-2040</w:t>
            </w:r>
          </w:p>
        </w:tc>
        <w:tc>
          <w:tcPr>
            <w:tcW w:w="1560" w:type="dxa"/>
            <w:tcBorders>
              <w:top w:val="single" w:sz="4" w:space="0" w:color="auto"/>
              <w:left w:val="single" w:sz="4" w:space="0" w:color="auto"/>
              <w:bottom w:val="single" w:sz="4" w:space="0" w:color="auto"/>
              <w:right w:val="single" w:sz="4" w:space="0" w:color="auto"/>
            </w:tcBorders>
            <w:vAlign w:val="center"/>
          </w:tcPr>
          <w:p w14:paraId="6DF2476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2A926F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r>
      <w:tr w:rsidR="007933D4" w:rsidRPr="007933D4" w14:paraId="0BFDA7C7" w14:textId="77777777">
        <w:tc>
          <w:tcPr>
            <w:tcW w:w="3402" w:type="dxa"/>
            <w:vMerge w:val="restart"/>
            <w:tcBorders>
              <w:top w:val="single" w:sz="4" w:space="0" w:color="auto"/>
              <w:left w:val="single" w:sz="4" w:space="0" w:color="auto"/>
              <w:bottom w:val="single" w:sz="4" w:space="0" w:color="auto"/>
              <w:right w:val="single" w:sz="4" w:space="0" w:color="auto"/>
            </w:tcBorders>
            <w:vAlign w:val="center"/>
          </w:tcPr>
          <w:p w14:paraId="2C7932F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subwencja ogólna</w:t>
            </w:r>
          </w:p>
        </w:tc>
        <w:tc>
          <w:tcPr>
            <w:tcW w:w="1701" w:type="dxa"/>
            <w:tcBorders>
              <w:top w:val="single" w:sz="4" w:space="0" w:color="auto"/>
              <w:left w:val="single" w:sz="4" w:space="0" w:color="auto"/>
              <w:bottom w:val="single" w:sz="4" w:space="0" w:color="auto"/>
              <w:right w:val="single" w:sz="4" w:space="0" w:color="auto"/>
            </w:tcBorders>
            <w:vAlign w:val="center"/>
          </w:tcPr>
          <w:p w14:paraId="40A515B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2027-2031</w:t>
            </w:r>
          </w:p>
        </w:tc>
        <w:tc>
          <w:tcPr>
            <w:tcW w:w="1560" w:type="dxa"/>
            <w:tcBorders>
              <w:top w:val="single" w:sz="4" w:space="0" w:color="auto"/>
              <w:left w:val="single" w:sz="4" w:space="0" w:color="auto"/>
              <w:bottom w:val="single" w:sz="4" w:space="0" w:color="auto"/>
              <w:right w:val="single" w:sz="4" w:space="0" w:color="auto"/>
            </w:tcBorders>
            <w:vAlign w:val="center"/>
          </w:tcPr>
          <w:p w14:paraId="183F854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57E875D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r w:rsidR="007933D4" w:rsidRPr="007933D4" w14:paraId="208F5F09" w14:textId="77777777">
        <w:tc>
          <w:tcPr>
            <w:tcW w:w="3402" w:type="dxa"/>
            <w:vMerge/>
            <w:tcBorders>
              <w:top w:val="nil"/>
              <w:left w:val="single" w:sz="4" w:space="0" w:color="auto"/>
              <w:bottom w:val="single" w:sz="4" w:space="0" w:color="auto"/>
              <w:right w:val="single" w:sz="4" w:space="0" w:color="auto"/>
            </w:tcBorders>
            <w:vAlign w:val="center"/>
          </w:tcPr>
          <w:p w14:paraId="1D1A3BA3" w14:textId="77777777" w:rsidR="007933D4" w:rsidRPr="007933D4" w:rsidRDefault="007933D4" w:rsidP="007933D4">
            <w:pPr>
              <w:widowControl w:val="0"/>
              <w:autoSpaceDE w:val="0"/>
              <w:autoSpaceDN w:val="0"/>
              <w:adjustRightInd w:val="0"/>
              <w:spacing w:after="0" w:line="240" w:lineRule="auto"/>
              <w:rPr>
                <w:rFonts w:ascii="Times New Roman" w:hAnsi="Times New Roman" w:cs="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6E947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2032-2040</w:t>
            </w:r>
          </w:p>
        </w:tc>
        <w:tc>
          <w:tcPr>
            <w:tcW w:w="1560" w:type="dxa"/>
            <w:tcBorders>
              <w:top w:val="single" w:sz="4" w:space="0" w:color="auto"/>
              <w:left w:val="single" w:sz="4" w:space="0" w:color="auto"/>
              <w:bottom w:val="single" w:sz="4" w:space="0" w:color="auto"/>
              <w:right w:val="single" w:sz="4" w:space="0" w:color="auto"/>
            </w:tcBorders>
            <w:vAlign w:val="center"/>
          </w:tcPr>
          <w:p w14:paraId="374342B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A6284D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r>
      <w:tr w:rsidR="007933D4" w:rsidRPr="007933D4" w14:paraId="4992EDCD" w14:textId="77777777">
        <w:tc>
          <w:tcPr>
            <w:tcW w:w="3402" w:type="dxa"/>
            <w:vMerge w:val="restart"/>
            <w:tcBorders>
              <w:top w:val="single" w:sz="4" w:space="0" w:color="auto"/>
              <w:left w:val="single" w:sz="4" w:space="0" w:color="auto"/>
              <w:bottom w:val="single" w:sz="4" w:space="0" w:color="auto"/>
              <w:right w:val="single" w:sz="4" w:space="0" w:color="auto"/>
            </w:tcBorders>
            <w:vAlign w:val="center"/>
          </w:tcPr>
          <w:p w14:paraId="373DACD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dotacje bieżące</w:t>
            </w:r>
          </w:p>
        </w:tc>
        <w:tc>
          <w:tcPr>
            <w:tcW w:w="1701" w:type="dxa"/>
            <w:tcBorders>
              <w:top w:val="single" w:sz="4" w:space="0" w:color="auto"/>
              <w:left w:val="single" w:sz="4" w:space="0" w:color="auto"/>
              <w:bottom w:val="single" w:sz="4" w:space="0" w:color="auto"/>
              <w:right w:val="single" w:sz="4" w:space="0" w:color="auto"/>
            </w:tcBorders>
            <w:vAlign w:val="center"/>
          </w:tcPr>
          <w:p w14:paraId="541BB1E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2027-2031</w:t>
            </w:r>
          </w:p>
        </w:tc>
        <w:tc>
          <w:tcPr>
            <w:tcW w:w="1560" w:type="dxa"/>
            <w:tcBorders>
              <w:top w:val="single" w:sz="4" w:space="0" w:color="auto"/>
              <w:left w:val="single" w:sz="4" w:space="0" w:color="auto"/>
              <w:bottom w:val="single" w:sz="4" w:space="0" w:color="auto"/>
              <w:right w:val="single" w:sz="4" w:space="0" w:color="auto"/>
            </w:tcBorders>
            <w:vAlign w:val="center"/>
          </w:tcPr>
          <w:p w14:paraId="4583EA6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70C4D10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r w:rsidR="007933D4" w:rsidRPr="007933D4" w14:paraId="17BEC3C3" w14:textId="77777777">
        <w:tc>
          <w:tcPr>
            <w:tcW w:w="3402" w:type="dxa"/>
            <w:vMerge/>
            <w:tcBorders>
              <w:top w:val="nil"/>
              <w:left w:val="single" w:sz="4" w:space="0" w:color="auto"/>
              <w:bottom w:val="single" w:sz="4" w:space="0" w:color="auto"/>
              <w:right w:val="single" w:sz="4" w:space="0" w:color="auto"/>
            </w:tcBorders>
            <w:vAlign w:val="center"/>
          </w:tcPr>
          <w:p w14:paraId="24B9B49B" w14:textId="77777777" w:rsidR="007933D4" w:rsidRPr="007933D4" w:rsidRDefault="007933D4" w:rsidP="007933D4">
            <w:pPr>
              <w:widowControl w:val="0"/>
              <w:autoSpaceDE w:val="0"/>
              <w:autoSpaceDN w:val="0"/>
              <w:adjustRightInd w:val="0"/>
              <w:spacing w:after="0" w:line="240" w:lineRule="auto"/>
              <w:rPr>
                <w:rFonts w:ascii="Times New Roman" w:hAnsi="Times New Roman" w:cs="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3525DB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2032-2040</w:t>
            </w:r>
          </w:p>
        </w:tc>
        <w:tc>
          <w:tcPr>
            <w:tcW w:w="1560" w:type="dxa"/>
            <w:tcBorders>
              <w:top w:val="single" w:sz="4" w:space="0" w:color="auto"/>
              <w:left w:val="single" w:sz="4" w:space="0" w:color="auto"/>
              <w:bottom w:val="single" w:sz="4" w:space="0" w:color="auto"/>
              <w:right w:val="single" w:sz="4" w:space="0" w:color="auto"/>
            </w:tcBorders>
            <w:vAlign w:val="center"/>
          </w:tcPr>
          <w:p w14:paraId="09E1692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8AED4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r>
      <w:tr w:rsidR="007933D4" w:rsidRPr="007933D4" w14:paraId="6BCF1486" w14:textId="77777777">
        <w:tc>
          <w:tcPr>
            <w:tcW w:w="3402" w:type="dxa"/>
            <w:vMerge w:val="restart"/>
            <w:tcBorders>
              <w:top w:val="single" w:sz="4" w:space="0" w:color="auto"/>
              <w:left w:val="single" w:sz="4" w:space="0" w:color="auto"/>
              <w:bottom w:val="single" w:sz="4" w:space="0" w:color="auto"/>
              <w:right w:val="single" w:sz="4" w:space="0" w:color="auto"/>
            </w:tcBorders>
            <w:vAlign w:val="center"/>
          </w:tcPr>
          <w:p w14:paraId="0C68D2C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pozostałe, w tym:</w:t>
            </w:r>
          </w:p>
        </w:tc>
        <w:tc>
          <w:tcPr>
            <w:tcW w:w="1701" w:type="dxa"/>
            <w:tcBorders>
              <w:top w:val="single" w:sz="4" w:space="0" w:color="auto"/>
              <w:left w:val="single" w:sz="4" w:space="0" w:color="auto"/>
              <w:bottom w:val="single" w:sz="4" w:space="0" w:color="auto"/>
              <w:right w:val="single" w:sz="4" w:space="0" w:color="auto"/>
            </w:tcBorders>
            <w:vAlign w:val="center"/>
          </w:tcPr>
          <w:p w14:paraId="2C6B616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2027-2031</w:t>
            </w:r>
          </w:p>
        </w:tc>
        <w:tc>
          <w:tcPr>
            <w:tcW w:w="1560" w:type="dxa"/>
            <w:tcBorders>
              <w:top w:val="single" w:sz="4" w:space="0" w:color="auto"/>
              <w:left w:val="single" w:sz="4" w:space="0" w:color="auto"/>
              <w:bottom w:val="single" w:sz="4" w:space="0" w:color="auto"/>
              <w:right w:val="single" w:sz="4" w:space="0" w:color="auto"/>
            </w:tcBorders>
            <w:vAlign w:val="center"/>
          </w:tcPr>
          <w:p w14:paraId="2E841EE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1DA2060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r w:rsidR="007933D4" w:rsidRPr="007933D4" w14:paraId="50AA2C00" w14:textId="77777777">
        <w:tc>
          <w:tcPr>
            <w:tcW w:w="3402" w:type="dxa"/>
            <w:vMerge/>
            <w:tcBorders>
              <w:top w:val="nil"/>
              <w:left w:val="single" w:sz="4" w:space="0" w:color="auto"/>
              <w:bottom w:val="single" w:sz="4" w:space="0" w:color="auto"/>
              <w:right w:val="single" w:sz="4" w:space="0" w:color="auto"/>
            </w:tcBorders>
            <w:vAlign w:val="center"/>
          </w:tcPr>
          <w:p w14:paraId="02533B2D" w14:textId="77777777" w:rsidR="007933D4" w:rsidRPr="007933D4" w:rsidRDefault="007933D4" w:rsidP="007933D4">
            <w:pPr>
              <w:widowControl w:val="0"/>
              <w:autoSpaceDE w:val="0"/>
              <w:autoSpaceDN w:val="0"/>
              <w:adjustRightInd w:val="0"/>
              <w:spacing w:after="0" w:line="240" w:lineRule="auto"/>
              <w:rPr>
                <w:rFonts w:ascii="Times New Roman" w:hAnsi="Times New Roman" w:cs="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11EB2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2032-2040</w:t>
            </w:r>
          </w:p>
        </w:tc>
        <w:tc>
          <w:tcPr>
            <w:tcW w:w="1560" w:type="dxa"/>
            <w:tcBorders>
              <w:top w:val="single" w:sz="4" w:space="0" w:color="auto"/>
              <w:left w:val="single" w:sz="4" w:space="0" w:color="auto"/>
              <w:bottom w:val="single" w:sz="4" w:space="0" w:color="auto"/>
              <w:right w:val="single" w:sz="4" w:space="0" w:color="auto"/>
            </w:tcBorders>
            <w:vAlign w:val="center"/>
          </w:tcPr>
          <w:p w14:paraId="20777E7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33C057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r>
      <w:tr w:rsidR="007933D4" w:rsidRPr="007933D4" w14:paraId="0F4C80A5" w14:textId="77777777">
        <w:tc>
          <w:tcPr>
            <w:tcW w:w="3402" w:type="dxa"/>
            <w:vMerge w:val="restart"/>
            <w:tcBorders>
              <w:top w:val="single" w:sz="4" w:space="0" w:color="auto"/>
              <w:left w:val="single" w:sz="4" w:space="0" w:color="auto"/>
              <w:bottom w:val="single" w:sz="4" w:space="0" w:color="auto"/>
              <w:right w:val="single" w:sz="4" w:space="0" w:color="auto"/>
            </w:tcBorders>
            <w:vAlign w:val="center"/>
          </w:tcPr>
          <w:p w14:paraId="2B66D55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z podatku od nieruchomości</w:t>
            </w:r>
          </w:p>
        </w:tc>
        <w:tc>
          <w:tcPr>
            <w:tcW w:w="1701" w:type="dxa"/>
            <w:tcBorders>
              <w:top w:val="single" w:sz="4" w:space="0" w:color="auto"/>
              <w:left w:val="single" w:sz="4" w:space="0" w:color="auto"/>
              <w:bottom w:val="single" w:sz="4" w:space="0" w:color="auto"/>
              <w:right w:val="single" w:sz="4" w:space="0" w:color="auto"/>
            </w:tcBorders>
            <w:vAlign w:val="center"/>
          </w:tcPr>
          <w:p w14:paraId="23124BA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2027-2031</w:t>
            </w:r>
          </w:p>
        </w:tc>
        <w:tc>
          <w:tcPr>
            <w:tcW w:w="1560" w:type="dxa"/>
            <w:tcBorders>
              <w:top w:val="single" w:sz="4" w:space="0" w:color="auto"/>
              <w:left w:val="single" w:sz="4" w:space="0" w:color="auto"/>
              <w:bottom w:val="single" w:sz="4" w:space="0" w:color="auto"/>
              <w:right w:val="single" w:sz="4" w:space="0" w:color="auto"/>
            </w:tcBorders>
            <w:vAlign w:val="center"/>
          </w:tcPr>
          <w:p w14:paraId="0FEE487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435E2F6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r w:rsidR="007933D4" w:rsidRPr="007933D4" w14:paraId="63C6CF54" w14:textId="77777777">
        <w:tc>
          <w:tcPr>
            <w:tcW w:w="3402" w:type="dxa"/>
            <w:vMerge/>
            <w:tcBorders>
              <w:top w:val="nil"/>
              <w:left w:val="single" w:sz="4" w:space="0" w:color="auto"/>
              <w:bottom w:val="single" w:sz="4" w:space="0" w:color="auto"/>
              <w:right w:val="single" w:sz="4" w:space="0" w:color="auto"/>
            </w:tcBorders>
            <w:vAlign w:val="center"/>
          </w:tcPr>
          <w:p w14:paraId="04EFFCB5" w14:textId="77777777" w:rsidR="007933D4" w:rsidRPr="007933D4" w:rsidRDefault="007933D4" w:rsidP="007933D4">
            <w:pPr>
              <w:widowControl w:val="0"/>
              <w:autoSpaceDE w:val="0"/>
              <w:autoSpaceDN w:val="0"/>
              <w:adjustRightInd w:val="0"/>
              <w:spacing w:after="0" w:line="240" w:lineRule="auto"/>
              <w:rPr>
                <w:rFonts w:ascii="Times New Roman" w:hAnsi="Times New Roman" w:cs="Times New Roman"/>
                <w:kern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BE592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2032-2040</w:t>
            </w:r>
          </w:p>
        </w:tc>
        <w:tc>
          <w:tcPr>
            <w:tcW w:w="1560" w:type="dxa"/>
            <w:tcBorders>
              <w:top w:val="single" w:sz="4" w:space="0" w:color="auto"/>
              <w:left w:val="single" w:sz="4" w:space="0" w:color="auto"/>
              <w:bottom w:val="single" w:sz="4" w:space="0" w:color="auto"/>
              <w:right w:val="single" w:sz="4" w:space="0" w:color="auto"/>
            </w:tcBorders>
            <w:vAlign w:val="center"/>
          </w:tcPr>
          <w:p w14:paraId="726F569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59600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r>
    </w:tbl>
    <w:p w14:paraId="5D0CA5F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4948473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Podatek od nieruchomości</w:t>
      </w:r>
    </w:p>
    <w:p w14:paraId="74E0787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Syców, który stanowi przedmiot opodatkowania. Wysokość wpływów</w:t>
      </w:r>
      <w:r w:rsidRPr="007933D4">
        <w:rPr>
          <w:rFonts w:ascii="Times New Roman" w:hAnsi="Times New Roman" w:cs="Times New Roman"/>
          <w:kern w:val="0"/>
          <w:sz w:val="20"/>
          <w:szCs w:val="20"/>
        </w:rPr>
        <w:br/>
        <w:t>z podatku od nieruchomości na 2026 r. ustalono więc na poziomie 23 404 000,00 zł.</w:t>
      </w:r>
    </w:p>
    <w:p w14:paraId="627B7B7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363CBAF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Udział w podatkach centralnych</w:t>
      </w:r>
    </w:p>
    <w:p w14:paraId="52DE09D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 zgodnie z wagami przedstawionymi w tabeli powyżej.</w:t>
      </w:r>
    </w:p>
    <w:p w14:paraId="2B2C9B6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Subwencje i dotacje na zadania bieżące</w:t>
      </w:r>
    </w:p>
    <w:p w14:paraId="69539D6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Planowaną kwotę subwencji ogólnej oraz dotacji celowych z budżetu państwa (innych niż środki na dofinansowanie realizacji projektów europejskich) na 2026 rok przyjęto w oparciu</w:t>
      </w:r>
      <w:r w:rsidRPr="007933D4">
        <w:rPr>
          <w:rFonts w:ascii="Times New Roman" w:hAnsi="Times New Roman" w:cs="Times New Roman"/>
          <w:kern w:val="0"/>
          <w:sz w:val="20"/>
          <w:szCs w:val="20"/>
        </w:rPr>
        <w:br/>
        <w:t xml:space="preserve"> o informacje przekazane przez Ministra Finansów. W kolejnych latach prognozy założono wzrost kwoty otrzymywanych dotychczas cyklicznych subwencji i dotacji celowych z budżetu państwa w oparciu o prognozowane wskaźniki makroekonomiczne, zgodnie z wagami przedstawionymi w tabeli powyżej.</w:t>
      </w:r>
    </w:p>
    <w:p w14:paraId="47C98AF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1.2. Dochody majątkowe</w:t>
      </w:r>
    </w:p>
    <w:p w14:paraId="19E457A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Waloryzacji o wskaźniki makroekonomiczne nie poddano dochodów o charakterze majątkowym. Dochody majątkowe, w tym przede wszystkim dochody ze sprzedaży majątku pozbawione są </w:t>
      </w:r>
      <w:r w:rsidRPr="007933D4">
        <w:rPr>
          <w:rFonts w:ascii="Times New Roman" w:hAnsi="Times New Roman" w:cs="Times New Roman"/>
          <w:kern w:val="0"/>
          <w:sz w:val="20"/>
          <w:szCs w:val="20"/>
        </w:rPr>
        <w:lastRenderedPageBreak/>
        <w:t>regularności, a ich poziom uzależniony jest od czynników niezależnych, jak np. koniunktura na rynku nieruchomości.</w:t>
      </w:r>
    </w:p>
    <w:p w14:paraId="6803978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2026 roku dochody ze sprzedaży majątku zaplanowano na poziomie 1 445 000,00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roku dochodów ze sprzedaży ma zapewnić sprzedaż nieruchomości, których wykaz zaprezentowano w poniższej tabeli.</w:t>
      </w:r>
    </w:p>
    <w:p w14:paraId="6CD90B8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Wykaz nieruchomości planowanych do sprzedaży w 2026 roku</w:t>
      </w:r>
    </w:p>
    <w:tbl>
      <w:tblPr>
        <w:tblW w:w="0" w:type="auto"/>
        <w:tblInd w:w="-5" w:type="dxa"/>
        <w:tblLayout w:type="fixed"/>
        <w:tblCellMar>
          <w:left w:w="70" w:type="dxa"/>
          <w:right w:w="70" w:type="dxa"/>
        </w:tblCellMar>
        <w:tblLook w:val="0000" w:firstRow="0" w:lastRow="0" w:firstColumn="0" w:lastColumn="0" w:noHBand="0" w:noVBand="0"/>
      </w:tblPr>
      <w:tblGrid>
        <w:gridCol w:w="1701"/>
        <w:gridCol w:w="1418"/>
        <w:gridCol w:w="1193"/>
        <w:gridCol w:w="1452"/>
        <w:gridCol w:w="1668"/>
        <w:gridCol w:w="1365"/>
      </w:tblGrid>
      <w:tr w:rsidR="007933D4" w:rsidRPr="007933D4" w14:paraId="07DF498C"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D9C330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Położenie nieruchomości</w:t>
            </w:r>
          </w:p>
        </w:tc>
        <w:tc>
          <w:tcPr>
            <w:tcW w:w="1418" w:type="dxa"/>
            <w:tcBorders>
              <w:top w:val="single" w:sz="4" w:space="0" w:color="auto"/>
              <w:left w:val="single" w:sz="4" w:space="0" w:color="auto"/>
              <w:bottom w:val="single" w:sz="4" w:space="0" w:color="auto"/>
              <w:right w:val="single" w:sz="4" w:space="0" w:color="auto"/>
            </w:tcBorders>
            <w:vAlign w:val="center"/>
          </w:tcPr>
          <w:p w14:paraId="4C5F610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 xml:space="preserve">Nr działki </w:t>
            </w:r>
          </w:p>
          <w:p w14:paraId="021AF5B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i obręb</w:t>
            </w:r>
          </w:p>
        </w:tc>
        <w:tc>
          <w:tcPr>
            <w:tcW w:w="1193" w:type="dxa"/>
            <w:tcBorders>
              <w:top w:val="single" w:sz="4" w:space="0" w:color="auto"/>
              <w:left w:val="single" w:sz="4" w:space="0" w:color="auto"/>
              <w:bottom w:val="single" w:sz="4" w:space="0" w:color="auto"/>
              <w:right w:val="single" w:sz="4" w:space="0" w:color="auto"/>
            </w:tcBorders>
            <w:vAlign w:val="center"/>
          </w:tcPr>
          <w:p w14:paraId="5F50ED4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Powierzchnia [ha]</w:t>
            </w:r>
          </w:p>
        </w:tc>
        <w:tc>
          <w:tcPr>
            <w:tcW w:w="1452" w:type="dxa"/>
            <w:tcBorders>
              <w:top w:val="single" w:sz="4" w:space="0" w:color="auto"/>
              <w:left w:val="single" w:sz="4" w:space="0" w:color="auto"/>
              <w:bottom w:val="single" w:sz="4" w:space="0" w:color="auto"/>
              <w:right w:val="single" w:sz="4" w:space="0" w:color="auto"/>
            </w:tcBorders>
            <w:vAlign w:val="center"/>
          </w:tcPr>
          <w:p w14:paraId="3EAAC1E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Wartość netto</w:t>
            </w:r>
          </w:p>
        </w:tc>
        <w:tc>
          <w:tcPr>
            <w:tcW w:w="1668" w:type="dxa"/>
            <w:tcBorders>
              <w:top w:val="single" w:sz="4" w:space="0" w:color="auto"/>
              <w:left w:val="single" w:sz="4" w:space="0" w:color="auto"/>
              <w:bottom w:val="single" w:sz="4" w:space="0" w:color="auto"/>
              <w:right w:val="single" w:sz="4" w:space="0" w:color="auto"/>
            </w:tcBorders>
            <w:vAlign w:val="center"/>
          </w:tcPr>
          <w:p w14:paraId="37DDFCA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Planowany dochód</w:t>
            </w:r>
          </w:p>
        </w:tc>
        <w:tc>
          <w:tcPr>
            <w:tcW w:w="1365" w:type="dxa"/>
            <w:tcBorders>
              <w:top w:val="single" w:sz="4" w:space="0" w:color="auto"/>
              <w:left w:val="single" w:sz="4" w:space="0" w:color="auto"/>
              <w:bottom w:val="single" w:sz="4" w:space="0" w:color="auto"/>
              <w:right w:val="single" w:sz="4" w:space="0" w:color="auto"/>
            </w:tcBorders>
            <w:vAlign w:val="center"/>
          </w:tcPr>
          <w:p w14:paraId="5A3394C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Podstawa wyceny</w:t>
            </w:r>
          </w:p>
        </w:tc>
      </w:tr>
      <w:tr w:rsidR="007933D4" w:rsidRPr="007933D4" w14:paraId="781783AD"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C153CA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Syców </w:t>
            </w:r>
          </w:p>
          <w:p w14:paraId="75C3ABE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Malczewskiego</w:t>
            </w:r>
          </w:p>
        </w:tc>
        <w:tc>
          <w:tcPr>
            <w:tcW w:w="1418" w:type="dxa"/>
            <w:tcBorders>
              <w:top w:val="single" w:sz="4" w:space="0" w:color="auto"/>
              <w:left w:val="single" w:sz="4" w:space="0" w:color="auto"/>
              <w:bottom w:val="single" w:sz="4" w:space="0" w:color="auto"/>
              <w:right w:val="single" w:sz="4" w:space="0" w:color="auto"/>
            </w:tcBorders>
            <w:vAlign w:val="center"/>
          </w:tcPr>
          <w:p w14:paraId="6EA5A3D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20/201</w:t>
            </w:r>
          </w:p>
          <w:p w14:paraId="638B457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26</w:t>
            </w:r>
          </w:p>
          <w:p w14:paraId="70F6039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Syców</w:t>
            </w:r>
          </w:p>
        </w:tc>
        <w:tc>
          <w:tcPr>
            <w:tcW w:w="1193" w:type="dxa"/>
            <w:tcBorders>
              <w:top w:val="single" w:sz="4" w:space="0" w:color="auto"/>
              <w:left w:val="single" w:sz="4" w:space="0" w:color="auto"/>
              <w:bottom w:val="single" w:sz="4" w:space="0" w:color="auto"/>
              <w:right w:val="single" w:sz="4" w:space="0" w:color="auto"/>
            </w:tcBorders>
            <w:vAlign w:val="center"/>
          </w:tcPr>
          <w:p w14:paraId="28F555C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0,0850</w:t>
            </w:r>
          </w:p>
        </w:tc>
        <w:tc>
          <w:tcPr>
            <w:tcW w:w="1452" w:type="dxa"/>
            <w:tcBorders>
              <w:top w:val="single" w:sz="4" w:space="0" w:color="auto"/>
              <w:left w:val="single" w:sz="4" w:space="0" w:color="auto"/>
              <w:bottom w:val="single" w:sz="4" w:space="0" w:color="auto"/>
              <w:right w:val="single" w:sz="4" w:space="0" w:color="auto"/>
            </w:tcBorders>
            <w:vAlign w:val="center"/>
          </w:tcPr>
          <w:p w14:paraId="66E8B8E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84 200,00 zł</w:t>
            </w:r>
          </w:p>
        </w:tc>
        <w:tc>
          <w:tcPr>
            <w:tcW w:w="1668" w:type="dxa"/>
            <w:tcBorders>
              <w:top w:val="single" w:sz="4" w:space="0" w:color="auto"/>
              <w:left w:val="single" w:sz="4" w:space="0" w:color="auto"/>
              <w:bottom w:val="single" w:sz="4" w:space="0" w:color="auto"/>
              <w:right w:val="single" w:sz="4" w:space="0" w:color="auto"/>
            </w:tcBorders>
            <w:vAlign w:val="center"/>
          </w:tcPr>
          <w:p w14:paraId="0909D78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85 000,00 zł</w:t>
            </w:r>
          </w:p>
        </w:tc>
        <w:tc>
          <w:tcPr>
            <w:tcW w:w="1365" w:type="dxa"/>
            <w:tcBorders>
              <w:top w:val="single" w:sz="4" w:space="0" w:color="auto"/>
              <w:left w:val="single" w:sz="4" w:space="0" w:color="auto"/>
              <w:bottom w:val="single" w:sz="4" w:space="0" w:color="auto"/>
              <w:right w:val="single" w:sz="4" w:space="0" w:color="auto"/>
            </w:tcBorders>
            <w:vAlign w:val="center"/>
          </w:tcPr>
          <w:p w14:paraId="599D06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0CD70288"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92384F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Syców </w:t>
            </w:r>
          </w:p>
          <w:p w14:paraId="22B036E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Malczewskiego</w:t>
            </w:r>
          </w:p>
        </w:tc>
        <w:tc>
          <w:tcPr>
            <w:tcW w:w="1418" w:type="dxa"/>
            <w:tcBorders>
              <w:top w:val="single" w:sz="4" w:space="0" w:color="auto"/>
              <w:left w:val="single" w:sz="4" w:space="0" w:color="auto"/>
              <w:bottom w:val="single" w:sz="4" w:space="0" w:color="auto"/>
              <w:right w:val="single" w:sz="4" w:space="0" w:color="auto"/>
            </w:tcBorders>
            <w:vAlign w:val="center"/>
          </w:tcPr>
          <w:p w14:paraId="5D37AAA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20/202</w:t>
            </w:r>
          </w:p>
          <w:p w14:paraId="3B9A242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26</w:t>
            </w:r>
          </w:p>
          <w:p w14:paraId="236AC0F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Syców</w:t>
            </w:r>
          </w:p>
        </w:tc>
        <w:tc>
          <w:tcPr>
            <w:tcW w:w="1193" w:type="dxa"/>
            <w:tcBorders>
              <w:top w:val="single" w:sz="4" w:space="0" w:color="auto"/>
              <w:left w:val="single" w:sz="4" w:space="0" w:color="auto"/>
              <w:bottom w:val="single" w:sz="4" w:space="0" w:color="auto"/>
              <w:right w:val="single" w:sz="4" w:space="0" w:color="auto"/>
            </w:tcBorders>
            <w:vAlign w:val="center"/>
          </w:tcPr>
          <w:p w14:paraId="5178BB4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0,0850</w:t>
            </w:r>
          </w:p>
        </w:tc>
        <w:tc>
          <w:tcPr>
            <w:tcW w:w="1452" w:type="dxa"/>
            <w:tcBorders>
              <w:top w:val="single" w:sz="4" w:space="0" w:color="auto"/>
              <w:left w:val="single" w:sz="4" w:space="0" w:color="auto"/>
              <w:bottom w:val="single" w:sz="4" w:space="0" w:color="auto"/>
              <w:right w:val="single" w:sz="4" w:space="0" w:color="auto"/>
            </w:tcBorders>
            <w:vAlign w:val="center"/>
          </w:tcPr>
          <w:p w14:paraId="1FB5C24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92 200,00 zł</w:t>
            </w:r>
          </w:p>
        </w:tc>
        <w:tc>
          <w:tcPr>
            <w:tcW w:w="1668" w:type="dxa"/>
            <w:tcBorders>
              <w:top w:val="single" w:sz="4" w:space="0" w:color="auto"/>
              <w:left w:val="single" w:sz="4" w:space="0" w:color="auto"/>
              <w:bottom w:val="single" w:sz="4" w:space="0" w:color="auto"/>
              <w:right w:val="single" w:sz="4" w:space="0" w:color="auto"/>
            </w:tcBorders>
            <w:vAlign w:val="center"/>
          </w:tcPr>
          <w:p w14:paraId="1AEAE0B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93 000,00 zł</w:t>
            </w:r>
          </w:p>
        </w:tc>
        <w:tc>
          <w:tcPr>
            <w:tcW w:w="1365" w:type="dxa"/>
            <w:tcBorders>
              <w:top w:val="single" w:sz="4" w:space="0" w:color="auto"/>
              <w:left w:val="single" w:sz="4" w:space="0" w:color="auto"/>
              <w:bottom w:val="single" w:sz="4" w:space="0" w:color="auto"/>
              <w:right w:val="single" w:sz="4" w:space="0" w:color="auto"/>
            </w:tcBorders>
            <w:vAlign w:val="center"/>
          </w:tcPr>
          <w:p w14:paraId="3FBB3B1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1F098658"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F88C3B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Syców </w:t>
            </w:r>
          </w:p>
          <w:p w14:paraId="2CC9390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Malczewskiego</w:t>
            </w:r>
          </w:p>
        </w:tc>
        <w:tc>
          <w:tcPr>
            <w:tcW w:w="1418" w:type="dxa"/>
            <w:tcBorders>
              <w:top w:val="single" w:sz="4" w:space="0" w:color="auto"/>
              <w:left w:val="single" w:sz="4" w:space="0" w:color="auto"/>
              <w:bottom w:val="single" w:sz="4" w:space="0" w:color="auto"/>
              <w:right w:val="single" w:sz="4" w:space="0" w:color="auto"/>
            </w:tcBorders>
            <w:vAlign w:val="center"/>
          </w:tcPr>
          <w:p w14:paraId="3E9E349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20/203</w:t>
            </w:r>
          </w:p>
          <w:p w14:paraId="565527C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26</w:t>
            </w:r>
          </w:p>
          <w:p w14:paraId="1BE4C93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Syców</w:t>
            </w:r>
          </w:p>
        </w:tc>
        <w:tc>
          <w:tcPr>
            <w:tcW w:w="1193" w:type="dxa"/>
            <w:tcBorders>
              <w:top w:val="single" w:sz="4" w:space="0" w:color="auto"/>
              <w:left w:val="single" w:sz="4" w:space="0" w:color="auto"/>
              <w:bottom w:val="single" w:sz="4" w:space="0" w:color="auto"/>
              <w:right w:val="single" w:sz="4" w:space="0" w:color="auto"/>
            </w:tcBorders>
            <w:vAlign w:val="center"/>
          </w:tcPr>
          <w:p w14:paraId="3308832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0,0850</w:t>
            </w:r>
          </w:p>
        </w:tc>
        <w:tc>
          <w:tcPr>
            <w:tcW w:w="1452" w:type="dxa"/>
            <w:tcBorders>
              <w:top w:val="single" w:sz="4" w:space="0" w:color="auto"/>
              <w:left w:val="single" w:sz="4" w:space="0" w:color="auto"/>
              <w:bottom w:val="single" w:sz="4" w:space="0" w:color="auto"/>
              <w:right w:val="single" w:sz="4" w:space="0" w:color="auto"/>
            </w:tcBorders>
            <w:vAlign w:val="center"/>
          </w:tcPr>
          <w:p w14:paraId="689D054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92 200,00 zł</w:t>
            </w:r>
          </w:p>
        </w:tc>
        <w:tc>
          <w:tcPr>
            <w:tcW w:w="1668" w:type="dxa"/>
            <w:tcBorders>
              <w:top w:val="single" w:sz="4" w:space="0" w:color="auto"/>
              <w:left w:val="single" w:sz="4" w:space="0" w:color="auto"/>
              <w:bottom w:val="single" w:sz="4" w:space="0" w:color="auto"/>
              <w:right w:val="single" w:sz="4" w:space="0" w:color="auto"/>
            </w:tcBorders>
            <w:vAlign w:val="center"/>
          </w:tcPr>
          <w:p w14:paraId="6AE13E6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93 000,00 zł</w:t>
            </w:r>
          </w:p>
        </w:tc>
        <w:tc>
          <w:tcPr>
            <w:tcW w:w="1365" w:type="dxa"/>
            <w:tcBorders>
              <w:top w:val="single" w:sz="4" w:space="0" w:color="auto"/>
              <w:left w:val="single" w:sz="4" w:space="0" w:color="auto"/>
              <w:bottom w:val="single" w:sz="4" w:space="0" w:color="auto"/>
              <w:right w:val="single" w:sz="4" w:space="0" w:color="auto"/>
            </w:tcBorders>
            <w:vAlign w:val="center"/>
          </w:tcPr>
          <w:p w14:paraId="5E23D0A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241E5923"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B739D5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Wioska </w:t>
            </w:r>
          </w:p>
          <w:p w14:paraId="2D689F8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Jodłowa</w:t>
            </w:r>
          </w:p>
        </w:tc>
        <w:tc>
          <w:tcPr>
            <w:tcW w:w="1418" w:type="dxa"/>
            <w:tcBorders>
              <w:top w:val="single" w:sz="4" w:space="0" w:color="auto"/>
              <w:left w:val="single" w:sz="4" w:space="0" w:color="auto"/>
              <w:bottom w:val="single" w:sz="4" w:space="0" w:color="auto"/>
              <w:right w:val="single" w:sz="4" w:space="0" w:color="auto"/>
            </w:tcBorders>
            <w:vAlign w:val="center"/>
          </w:tcPr>
          <w:p w14:paraId="21BCAE0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332/4</w:t>
            </w:r>
          </w:p>
          <w:p w14:paraId="5E6BF31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1</w:t>
            </w:r>
          </w:p>
          <w:p w14:paraId="6E58AE7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Wioska</w:t>
            </w:r>
          </w:p>
        </w:tc>
        <w:tc>
          <w:tcPr>
            <w:tcW w:w="1193" w:type="dxa"/>
            <w:tcBorders>
              <w:top w:val="single" w:sz="4" w:space="0" w:color="auto"/>
              <w:left w:val="single" w:sz="4" w:space="0" w:color="auto"/>
              <w:bottom w:val="single" w:sz="4" w:space="0" w:color="auto"/>
              <w:right w:val="single" w:sz="4" w:space="0" w:color="auto"/>
            </w:tcBorders>
            <w:vAlign w:val="center"/>
          </w:tcPr>
          <w:p w14:paraId="5B28E1A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0,1071</w:t>
            </w:r>
          </w:p>
        </w:tc>
        <w:tc>
          <w:tcPr>
            <w:tcW w:w="1452" w:type="dxa"/>
            <w:tcBorders>
              <w:top w:val="single" w:sz="4" w:space="0" w:color="auto"/>
              <w:left w:val="single" w:sz="4" w:space="0" w:color="auto"/>
              <w:bottom w:val="single" w:sz="4" w:space="0" w:color="auto"/>
              <w:right w:val="single" w:sz="4" w:space="0" w:color="auto"/>
            </w:tcBorders>
            <w:vAlign w:val="center"/>
          </w:tcPr>
          <w:p w14:paraId="4A66350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122 900,00 zł</w:t>
            </w:r>
          </w:p>
        </w:tc>
        <w:tc>
          <w:tcPr>
            <w:tcW w:w="1668" w:type="dxa"/>
            <w:tcBorders>
              <w:top w:val="single" w:sz="4" w:space="0" w:color="auto"/>
              <w:left w:val="single" w:sz="4" w:space="0" w:color="auto"/>
              <w:bottom w:val="single" w:sz="4" w:space="0" w:color="auto"/>
              <w:right w:val="single" w:sz="4" w:space="0" w:color="auto"/>
            </w:tcBorders>
            <w:vAlign w:val="center"/>
          </w:tcPr>
          <w:p w14:paraId="4E0C906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124 100,00 zł</w:t>
            </w:r>
          </w:p>
        </w:tc>
        <w:tc>
          <w:tcPr>
            <w:tcW w:w="1365" w:type="dxa"/>
            <w:tcBorders>
              <w:top w:val="single" w:sz="4" w:space="0" w:color="auto"/>
              <w:left w:val="single" w:sz="4" w:space="0" w:color="auto"/>
              <w:bottom w:val="single" w:sz="4" w:space="0" w:color="auto"/>
              <w:right w:val="single" w:sz="4" w:space="0" w:color="auto"/>
            </w:tcBorders>
            <w:vAlign w:val="center"/>
          </w:tcPr>
          <w:p w14:paraId="530C90D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610D2C5B"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B4E47F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Syców </w:t>
            </w:r>
          </w:p>
          <w:p w14:paraId="452AB32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Henryka Pobożnego</w:t>
            </w:r>
          </w:p>
        </w:tc>
        <w:tc>
          <w:tcPr>
            <w:tcW w:w="1418" w:type="dxa"/>
            <w:tcBorders>
              <w:top w:val="single" w:sz="4" w:space="0" w:color="auto"/>
              <w:left w:val="single" w:sz="4" w:space="0" w:color="auto"/>
              <w:bottom w:val="single" w:sz="4" w:space="0" w:color="auto"/>
              <w:right w:val="single" w:sz="4" w:space="0" w:color="auto"/>
            </w:tcBorders>
            <w:vAlign w:val="center"/>
          </w:tcPr>
          <w:p w14:paraId="1228C24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9/6</w:t>
            </w:r>
          </w:p>
          <w:p w14:paraId="40B1099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3</w:t>
            </w:r>
          </w:p>
          <w:p w14:paraId="62C98E6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Syców</w:t>
            </w:r>
          </w:p>
        </w:tc>
        <w:tc>
          <w:tcPr>
            <w:tcW w:w="1193" w:type="dxa"/>
            <w:tcBorders>
              <w:top w:val="single" w:sz="4" w:space="0" w:color="auto"/>
              <w:left w:val="single" w:sz="4" w:space="0" w:color="auto"/>
              <w:bottom w:val="single" w:sz="4" w:space="0" w:color="auto"/>
              <w:right w:val="single" w:sz="4" w:space="0" w:color="auto"/>
            </w:tcBorders>
            <w:vAlign w:val="center"/>
          </w:tcPr>
          <w:p w14:paraId="6968766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0,1660</w:t>
            </w:r>
          </w:p>
        </w:tc>
        <w:tc>
          <w:tcPr>
            <w:tcW w:w="1452" w:type="dxa"/>
            <w:tcBorders>
              <w:top w:val="single" w:sz="4" w:space="0" w:color="auto"/>
              <w:left w:val="single" w:sz="4" w:space="0" w:color="auto"/>
              <w:bottom w:val="single" w:sz="4" w:space="0" w:color="auto"/>
              <w:right w:val="single" w:sz="4" w:space="0" w:color="auto"/>
            </w:tcBorders>
            <w:vAlign w:val="center"/>
          </w:tcPr>
          <w:p w14:paraId="67944D9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158 700,00 zł</w:t>
            </w:r>
          </w:p>
        </w:tc>
        <w:tc>
          <w:tcPr>
            <w:tcW w:w="1668" w:type="dxa"/>
            <w:tcBorders>
              <w:top w:val="single" w:sz="4" w:space="0" w:color="auto"/>
              <w:left w:val="single" w:sz="4" w:space="0" w:color="auto"/>
              <w:bottom w:val="single" w:sz="4" w:space="0" w:color="auto"/>
              <w:right w:val="single" w:sz="4" w:space="0" w:color="auto"/>
            </w:tcBorders>
            <w:vAlign w:val="center"/>
          </w:tcPr>
          <w:p w14:paraId="3F70E4A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160 300,00 zł</w:t>
            </w:r>
          </w:p>
        </w:tc>
        <w:tc>
          <w:tcPr>
            <w:tcW w:w="1365" w:type="dxa"/>
            <w:tcBorders>
              <w:top w:val="single" w:sz="4" w:space="0" w:color="auto"/>
              <w:left w:val="single" w:sz="4" w:space="0" w:color="auto"/>
              <w:bottom w:val="single" w:sz="4" w:space="0" w:color="auto"/>
              <w:right w:val="single" w:sz="4" w:space="0" w:color="auto"/>
            </w:tcBorders>
            <w:vAlign w:val="center"/>
          </w:tcPr>
          <w:p w14:paraId="6900DC3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30C6FC1F"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16B7A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Ślizów</w:t>
            </w:r>
          </w:p>
        </w:tc>
        <w:tc>
          <w:tcPr>
            <w:tcW w:w="1418" w:type="dxa"/>
            <w:tcBorders>
              <w:top w:val="single" w:sz="4" w:space="0" w:color="auto"/>
              <w:left w:val="single" w:sz="4" w:space="0" w:color="auto"/>
              <w:bottom w:val="single" w:sz="4" w:space="0" w:color="auto"/>
              <w:right w:val="single" w:sz="4" w:space="0" w:color="auto"/>
            </w:tcBorders>
            <w:vAlign w:val="center"/>
          </w:tcPr>
          <w:p w14:paraId="235A5D9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dz. nr 409/13 </w:t>
            </w:r>
          </w:p>
          <w:p w14:paraId="5CC5DC6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am. 1            </w:t>
            </w:r>
            <w:r w:rsidRPr="007933D4">
              <w:rPr>
                <w:rFonts w:ascii="Times New Roman" w:hAnsi="Times New Roman" w:cs="Times New Roman"/>
                <w:kern w:val="0"/>
                <w:sz w:val="20"/>
                <w:szCs w:val="20"/>
              </w:rPr>
              <w:br/>
            </w: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Ślizów</w:t>
            </w:r>
          </w:p>
        </w:tc>
        <w:tc>
          <w:tcPr>
            <w:tcW w:w="1193" w:type="dxa"/>
            <w:tcBorders>
              <w:top w:val="single" w:sz="4" w:space="0" w:color="auto"/>
              <w:left w:val="single" w:sz="4" w:space="0" w:color="auto"/>
              <w:bottom w:val="single" w:sz="4" w:space="0" w:color="auto"/>
              <w:right w:val="single" w:sz="4" w:space="0" w:color="auto"/>
            </w:tcBorders>
            <w:vAlign w:val="center"/>
          </w:tcPr>
          <w:p w14:paraId="2DA50DC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0,1111</w:t>
            </w:r>
          </w:p>
        </w:tc>
        <w:tc>
          <w:tcPr>
            <w:tcW w:w="1452" w:type="dxa"/>
            <w:tcBorders>
              <w:top w:val="single" w:sz="4" w:space="0" w:color="auto"/>
              <w:left w:val="single" w:sz="4" w:space="0" w:color="auto"/>
              <w:bottom w:val="single" w:sz="4" w:space="0" w:color="auto"/>
              <w:right w:val="single" w:sz="4" w:space="0" w:color="auto"/>
            </w:tcBorders>
            <w:vAlign w:val="center"/>
          </w:tcPr>
          <w:p w14:paraId="300E1AC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60 000,00 zł</w:t>
            </w:r>
          </w:p>
        </w:tc>
        <w:tc>
          <w:tcPr>
            <w:tcW w:w="1668" w:type="dxa"/>
            <w:tcBorders>
              <w:top w:val="single" w:sz="4" w:space="0" w:color="auto"/>
              <w:left w:val="single" w:sz="4" w:space="0" w:color="auto"/>
              <w:bottom w:val="single" w:sz="4" w:space="0" w:color="auto"/>
              <w:right w:val="single" w:sz="4" w:space="0" w:color="auto"/>
            </w:tcBorders>
            <w:vAlign w:val="center"/>
          </w:tcPr>
          <w:p w14:paraId="28271B5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60 600,00 zł</w:t>
            </w:r>
          </w:p>
        </w:tc>
        <w:tc>
          <w:tcPr>
            <w:tcW w:w="1365" w:type="dxa"/>
            <w:tcBorders>
              <w:top w:val="single" w:sz="4" w:space="0" w:color="auto"/>
              <w:left w:val="single" w:sz="4" w:space="0" w:color="auto"/>
              <w:bottom w:val="single" w:sz="4" w:space="0" w:color="auto"/>
              <w:right w:val="single" w:sz="4" w:space="0" w:color="auto"/>
            </w:tcBorders>
            <w:vAlign w:val="center"/>
          </w:tcPr>
          <w:p w14:paraId="7F4FBB0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wycena własna</w:t>
            </w:r>
          </w:p>
        </w:tc>
      </w:tr>
      <w:tr w:rsidR="007933D4" w:rsidRPr="007933D4" w14:paraId="7F80B2D0"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CC2FF6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Ślizów</w:t>
            </w:r>
          </w:p>
        </w:tc>
        <w:tc>
          <w:tcPr>
            <w:tcW w:w="1418" w:type="dxa"/>
            <w:tcBorders>
              <w:top w:val="single" w:sz="4" w:space="0" w:color="auto"/>
              <w:left w:val="single" w:sz="4" w:space="0" w:color="auto"/>
              <w:bottom w:val="single" w:sz="4" w:space="0" w:color="auto"/>
              <w:right w:val="single" w:sz="4" w:space="0" w:color="auto"/>
            </w:tcBorders>
            <w:vAlign w:val="center"/>
          </w:tcPr>
          <w:p w14:paraId="3FCD4A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409/14</w:t>
            </w:r>
          </w:p>
          <w:p w14:paraId="41A7EF5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1</w:t>
            </w:r>
          </w:p>
          <w:p w14:paraId="6295E37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Ślizów</w:t>
            </w:r>
          </w:p>
        </w:tc>
        <w:tc>
          <w:tcPr>
            <w:tcW w:w="1193" w:type="dxa"/>
            <w:tcBorders>
              <w:top w:val="single" w:sz="4" w:space="0" w:color="auto"/>
              <w:left w:val="single" w:sz="4" w:space="0" w:color="auto"/>
              <w:bottom w:val="single" w:sz="4" w:space="0" w:color="auto"/>
              <w:right w:val="single" w:sz="4" w:space="0" w:color="auto"/>
            </w:tcBorders>
            <w:vAlign w:val="center"/>
          </w:tcPr>
          <w:p w14:paraId="2B44975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0,1141</w:t>
            </w:r>
          </w:p>
        </w:tc>
        <w:tc>
          <w:tcPr>
            <w:tcW w:w="1452" w:type="dxa"/>
            <w:tcBorders>
              <w:top w:val="single" w:sz="4" w:space="0" w:color="auto"/>
              <w:left w:val="single" w:sz="4" w:space="0" w:color="auto"/>
              <w:bottom w:val="single" w:sz="4" w:space="0" w:color="auto"/>
              <w:right w:val="single" w:sz="4" w:space="0" w:color="auto"/>
            </w:tcBorders>
            <w:vAlign w:val="center"/>
          </w:tcPr>
          <w:p w14:paraId="016F8EA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60 000,00 zł</w:t>
            </w:r>
          </w:p>
        </w:tc>
        <w:tc>
          <w:tcPr>
            <w:tcW w:w="1668" w:type="dxa"/>
            <w:tcBorders>
              <w:top w:val="single" w:sz="4" w:space="0" w:color="auto"/>
              <w:left w:val="single" w:sz="4" w:space="0" w:color="auto"/>
              <w:bottom w:val="single" w:sz="4" w:space="0" w:color="auto"/>
              <w:right w:val="single" w:sz="4" w:space="0" w:color="auto"/>
            </w:tcBorders>
            <w:vAlign w:val="center"/>
          </w:tcPr>
          <w:p w14:paraId="2FC125B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60 600,00 zł</w:t>
            </w:r>
          </w:p>
        </w:tc>
        <w:tc>
          <w:tcPr>
            <w:tcW w:w="1365" w:type="dxa"/>
            <w:tcBorders>
              <w:top w:val="single" w:sz="4" w:space="0" w:color="auto"/>
              <w:left w:val="single" w:sz="4" w:space="0" w:color="auto"/>
              <w:bottom w:val="single" w:sz="4" w:space="0" w:color="auto"/>
              <w:right w:val="single" w:sz="4" w:space="0" w:color="auto"/>
            </w:tcBorders>
            <w:vAlign w:val="center"/>
          </w:tcPr>
          <w:p w14:paraId="1FCFBC8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wycena własna</w:t>
            </w:r>
          </w:p>
        </w:tc>
      </w:tr>
      <w:tr w:rsidR="007933D4" w:rsidRPr="007933D4" w14:paraId="7E30EB0C"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758D25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Syców </w:t>
            </w:r>
          </w:p>
          <w:p w14:paraId="758AC7C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Szosa Kępińska</w:t>
            </w:r>
          </w:p>
        </w:tc>
        <w:tc>
          <w:tcPr>
            <w:tcW w:w="1418" w:type="dxa"/>
            <w:tcBorders>
              <w:top w:val="single" w:sz="4" w:space="0" w:color="auto"/>
              <w:left w:val="single" w:sz="4" w:space="0" w:color="auto"/>
              <w:bottom w:val="single" w:sz="4" w:space="0" w:color="auto"/>
              <w:right w:val="single" w:sz="4" w:space="0" w:color="auto"/>
            </w:tcBorders>
            <w:vAlign w:val="center"/>
          </w:tcPr>
          <w:p w14:paraId="681FB5A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dz. nr 38</w:t>
            </w:r>
          </w:p>
          <w:p w14:paraId="23897C4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am. 8</w:t>
            </w:r>
          </w:p>
          <w:p w14:paraId="6C72504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Syców</w:t>
            </w:r>
          </w:p>
        </w:tc>
        <w:tc>
          <w:tcPr>
            <w:tcW w:w="1193" w:type="dxa"/>
            <w:tcBorders>
              <w:top w:val="single" w:sz="4" w:space="0" w:color="auto"/>
              <w:left w:val="single" w:sz="4" w:space="0" w:color="auto"/>
              <w:bottom w:val="single" w:sz="4" w:space="0" w:color="auto"/>
              <w:right w:val="single" w:sz="4" w:space="0" w:color="auto"/>
            </w:tcBorders>
            <w:vAlign w:val="center"/>
          </w:tcPr>
          <w:p w14:paraId="787E26A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0,6434</w:t>
            </w:r>
          </w:p>
        </w:tc>
        <w:tc>
          <w:tcPr>
            <w:tcW w:w="1452" w:type="dxa"/>
            <w:tcBorders>
              <w:top w:val="single" w:sz="4" w:space="0" w:color="auto"/>
              <w:left w:val="single" w:sz="4" w:space="0" w:color="auto"/>
              <w:bottom w:val="single" w:sz="4" w:space="0" w:color="auto"/>
              <w:right w:val="single" w:sz="4" w:space="0" w:color="auto"/>
            </w:tcBorders>
            <w:vAlign w:val="center"/>
          </w:tcPr>
          <w:p w14:paraId="1A9EC3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52 200,00 zł</w:t>
            </w:r>
          </w:p>
        </w:tc>
        <w:tc>
          <w:tcPr>
            <w:tcW w:w="1668" w:type="dxa"/>
            <w:tcBorders>
              <w:top w:val="single" w:sz="4" w:space="0" w:color="auto"/>
              <w:left w:val="single" w:sz="4" w:space="0" w:color="auto"/>
              <w:bottom w:val="single" w:sz="4" w:space="0" w:color="auto"/>
              <w:right w:val="single" w:sz="4" w:space="0" w:color="auto"/>
            </w:tcBorders>
            <w:vAlign w:val="center"/>
          </w:tcPr>
          <w:p w14:paraId="57B6E53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52 700,00 zł</w:t>
            </w:r>
          </w:p>
        </w:tc>
        <w:tc>
          <w:tcPr>
            <w:tcW w:w="1365" w:type="dxa"/>
            <w:tcBorders>
              <w:top w:val="single" w:sz="4" w:space="0" w:color="auto"/>
              <w:left w:val="single" w:sz="4" w:space="0" w:color="auto"/>
              <w:bottom w:val="single" w:sz="4" w:space="0" w:color="auto"/>
              <w:right w:val="single" w:sz="4" w:space="0" w:color="auto"/>
            </w:tcBorders>
            <w:vAlign w:val="center"/>
          </w:tcPr>
          <w:p w14:paraId="1E8562E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32480F85"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5B61A1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Działki letniskowe przy zalewie </w:t>
            </w:r>
          </w:p>
          <w:p w14:paraId="2614434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 Stradomi Wierzchniej</w:t>
            </w:r>
          </w:p>
        </w:tc>
        <w:tc>
          <w:tcPr>
            <w:tcW w:w="1418" w:type="dxa"/>
            <w:tcBorders>
              <w:top w:val="single" w:sz="4" w:space="0" w:color="auto"/>
              <w:left w:val="single" w:sz="4" w:space="0" w:color="auto"/>
              <w:bottom w:val="single" w:sz="4" w:space="0" w:color="auto"/>
              <w:right w:val="single" w:sz="4" w:space="0" w:color="auto"/>
            </w:tcBorders>
            <w:vAlign w:val="center"/>
          </w:tcPr>
          <w:p w14:paraId="7265702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Pięć działek letniskowych</w:t>
            </w:r>
          </w:p>
          <w:p w14:paraId="388C69F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o pow. </w:t>
            </w:r>
            <w:proofErr w:type="gramStart"/>
            <w:r w:rsidRPr="007933D4">
              <w:rPr>
                <w:rFonts w:ascii="Times New Roman" w:hAnsi="Times New Roman" w:cs="Times New Roman"/>
                <w:kern w:val="0"/>
                <w:sz w:val="20"/>
                <w:szCs w:val="20"/>
              </w:rPr>
              <w:t>około  0</w:t>
            </w:r>
            <w:proofErr w:type="gramEnd"/>
            <w:r w:rsidRPr="007933D4">
              <w:rPr>
                <w:rFonts w:ascii="Times New Roman" w:hAnsi="Times New Roman" w:cs="Times New Roman"/>
                <w:kern w:val="0"/>
                <w:sz w:val="20"/>
                <w:szCs w:val="20"/>
              </w:rPr>
              <w:t xml:space="preserve">,0600 ha do wydzielenia geodezyjnego </w:t>
            </w:r>
          </w:p>
          <w:p w14:paraId="7DC96AC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z działki nr 858/3 w Stradomi Wierzchniej</w:t>
            </w:r>
          </w:p>
        </w:tc>
        <w:tc>
          <w:tcPr>
            <w:tcW w:w="1193" w:type="dxa"/>
            <w:tcBorders>
              <w:top w:val="single" w:sz="4" w:space="0" w:color="auto"/>
              <w:left w:val="single" w:sz="4" w:space="0" w:color="auto"/>
              <w:bottom w:val="single" w:sz="4" w:space="0" w:color="auto"/>
              <w:right w:val="single" w:sz="4" w:space="0" w:color="auto"/>
            </w:tcBorders>
            <w:vAlign w:val="center"/>
          </w:tcPr>
          <w:p w14:paraId="3311B2B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5 działek po około 0,0600 ha. </w:t>
            </w:r>
          </w:p>
          <w:p w14:paraId="4902550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Łączna powierzchnia około 0,3000 ha</w:t>
            </w:r>
          </w:p>
        </w:tc>
        <w:tc>
          <w:tcPr>
            <w:tcW w:w="1452" w:type="dxa"/>
            <w:tcBorders>
              <w:top w:val="single" w:sz="4" w:space="0" w:color="auto"/>
              <w:left w:val="single" w:sz="4" w:space="0" w:color="auto"/>
              <w:bottom w:val="single" w:sz="4" w:space="0" w:color="auto"/>
              <w:right w:val="single" w:sz="4" w:space="0" w:color="auto"/>
            </w:tcBorders>
            <w:vAlign w:val="center"/>
          </w:tcPr>
          <w:p w14:paraId="79849DA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270 000,00 zł</w:t>
            </w:r>
          </w:p>
        </w:tc>
        <w:tc>
          <w:tcPr>
            <w:tcW w:w="1668" w:type="dxa"/>
            <w:tcBorders>
              <w:top w:val="single" w:sz="4" w:space="0" w:color="auto"/>
              <w:left w:val="single" w:sz="4" w:space="0" w:color="auto"/>
              <w:bottom w:val="single" w:sz="4" w:space="0" w:color="auto"/>
              <w:right w:val="single" w:sz="4" w:space="0" w:color="auto"/>
            </w:tcBorders>
            <w:vAlign w:val="center"/>
          </w:tcPr>
          <w:p w14:paraId="6FA0B44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272 700,00 zł</w:t>
            </w:r>
          </w:p>
        </w:tc>
        <w:tc>
          <w:tcPr>
            <w:tcW w:w="1365" w:type="dxa"/>
            <w:tcBorders>
              <w:top w:val="single" w:sz="4" w:space="0" w:color="auto"/>
              <w:left w:val="single" w:sz="4" w:space="0" w:color="auto"/>
              <w:bottom w:val="single" w:sz="4" w:space="0" w:color="auto"/>
              <w:right w:val="single" w:sz="4" w:space="0" w:color="auto"/>
            </w:tcBorders>
            <w:vAlign w:val="center"/>
          </w:tcPr>
          <w:p w14:paraId="03320DC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wycena własna</w:t>
            </w:r>
          </w:p>
        </w:tc>
      </w:tr>
      <w:tr w:rsidR="007933D4" w:rsidRPr="007933D4" w14:paraId="18E13E9D"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18834F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lokal mieszkalny Wielowieś 16B m.2</w:t>
            </w:r>
          </w:p>
        </w:tc>
        <w:tc>
          <w:tcPr>
            <w:tcW w:w="1418" w:type="dxa"/>
            <w:tcBorders>
              <w:top w:val="single" w:sz="4" w:space="0" w:color="auto"/>
              <w:left w:val="single" w:sz="4" w:space="0" w:color="auto"/>
              <w:bottom w:val="single" w:sz="4" w:space="0" w:color="auto"/>
              <w:right w:val="single" w:sz="4" w:space="0" w:color="auto"/>
            </w:tcBorders>
            <w:vAlign w:val="center"/>
          </w:tcPr>
          <w:p w14:paraId="3163C0F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Wielowieś 16B       </w:t>
            </w:r>
            <w:r w:rsidRPr="007933D4">
              <w:rPr>
                <w:rFonts w:ascii="Times New Roman" w:hAnsi="Times New Roman" w:cs="Times New Roman"/>
                <w:kern w:val="0"/>
                <w:sz w:val="20"/>
                <w:szCs w:val="20"/>
              </w:rPr>
              <w:br/>
              <w:t>mieszkanie nr 2</w:t>
            </w:r>
          </w:p>
        </w:tc>
        <w:tc>
          <w:tcPr>
            <w:tcW w:w="1193" w:type="dxa"/>
            <w:tcBorders>
              <w:top w:val="single" w:sz="4" w:space="0" w:color="auto"/>
              <w:left w:val="single" w:sz="4" w:space="0" w:color="auto"/>
              <w:bottom w:val="single" w:sz="4" w:space="0" w:color="auto"/>
              <w:right w:val="single" w:sz="4" w:space="0" w:color="auto"/>
            </w:tcBorders>
            <w:vAlign w:val="center"/>
          </w:tcPr>
          <w:p w14:paraId="5AEDAAA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34,67 m2</w:t>
            </w:r>
          </w:p>
        </w:tc>
        <w:tc>
          <w:tcPr>
            <w:tcW w:w="1452" w:type="dxa"/>
            <w:tcBorders>
              <w:top w:val="single" w:sz="4" w:space="0" w:color="auto"/>
              <w:left w:val="single" w:sz="4" w:space="0" w:color="auto"/>
              <w:bottom w:val="single" w:sz="4" w:space="0" w:color="auto"/>
              <w:right w:val="single" w:sz="4" w:space="0" w:color="auto"/>
            </w:tcBorders>
            <w:vAlign w:val="center"/>
          </w:tcPr>
          <w:p w14:paraId="6AB89EF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53 800,00 zł</w:t>
            </w:r>
          </w:p>
        </w:tc>
        <w:tc>
          <w:tcPr>
            <w:tcW w:w="1668" w:type="dxa"/>
            <w:tcBorders>
              <w:top w:val="single" w:sz="4" w:space="0" w:color="auto"/>
              <w:left w:val="single" w:sz="4" w:space="0" w:color="auto"/>
              <w:bottom w:val="single" w:sz="4" w:space="0" w:color="auto"/>
              <w:right w:val="single" w:sz="4" w:space="0" w:color="auto"/>
            </w:tcBorders>
            <w:vAlign w:val="center"/>
          </w:tcPr>
          <w:p w14:paraId="47B80CF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54 300,00 zł</w:t>
            </w:r>
          </w:p>
        </w:tc>
        <w:tc>
          <w:tcPr>
            <w:tcW w:w="1365" w:type="dxa"/>
            <w:tcBorders>
              <w:top w:val="single" w:sz="4" w:space="0" w:color="auto"/>
              <w:left w:val="single" w:sz="4" w:space="0" w:color="auto"/>
              <w:bottom w:val="single" w:sz="4" w:space="0" w:color="auto"/>
              <w:right w:val="single" w:sz="4" w:space="0" w:color="auto"/>
            </w:tcBorders>
            <w:vAlign w:val="center"/>
          </w:tcPr>
          <w:p w14:paraId="7AD6AE1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73D25B57"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42BBE9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lokal mieszkalny Syców </w:t>
            </w:r>
          </w:p>
          <w:p w14:paraId="6D3A769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Wałowa 30 m.5</w:t>
            </w:r>
          </w:p>
        </w:tc>
        <w:tc>
          <w:tcPr>
            <w:tcW w:w="1418" w:type="dxa"/>
            <w:tcBorders>
              <w:top w:val="single" w:sz="4" w:space="0" w:color="auto"/>
              <w:left w:val="single" w:sz="4" w:space="0" w:color="auto"/>
              <w:bottom w:val="single" w:sz="4" w:space="0" w:color="auto"/>
              <w:right w:val="single" w:sz="4" w:space="0" w:color="auto"/>
            </w:tcBorders>
            <w:vAlign w:val="center"/>
          </w:tcPr>
          <w:p w14:paraId="76E5A99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Syców </w:t>
            </w:r>
          </w:p>
          <w:p w14:paraId="63A730F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ul. Wałowa 30</w:t>
            </w:r>
          </w:p>
          <w:p w14:paraId="200E2F0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mieszkanie nr 5</w:t>
            </w:r>
          </w:p>
        </w:tc>
        <w:tc>
          <w:tcPr>
            <w:tcW w:w="1193" w:type="dxa"/>
            <w:tcBorders>
              <w:top w:val="single" w:sz="4" w:space="0" w:color="auto"/>
              <w:left w:val="single" w:sz="4" w:space="0" w:color="auto"/>
              <w:bottom w:val="single" w:sz="4" w:space="0" w:color="auto"/>
              <w:right w:val="single" w:sz="4" w:space="0" w:color="auto"/>
            </w:tcBorders>
            <w:vAlign w:val="center"/>
          </w:tcPr>
          <w:p w14:paraId="5B2DE07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12,99 m2</w:t>
            </w:r>
          </w:p>
        </w:tc>
        <w:tc>
          <w:tcPr>
            <w:tcW w:w="1452" w:type="dxa"/>
            <w:tcBorders>
              <w:top w:val="single" w:sz="4" w:space="0" w:color="auto"/>
              <w:left w:val="single" w:sz="4" w:space="0" w:color="auto"/>
              <w:bottom w:val="single" w:sz="4" w:space="0" w:color="auto"/>
              <w:right w:val="single" w:sz="4" w:space="0" w:color="auto"/>
            </w:tcBorders>
            <w:vAlign w:val="center"/>
          </w:tcPr>
          <w:p w14:paraId="0A097B1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30 000,00 zł</w:t>
            </w:r>
          </w:p>
        </w:tc>
        <w:tc>
          <w:tcPr>
            <w:tcW w:w="1668" w:type="dxa"/>
            <w:tcBorders>
              <w:top w:val="single" w:sz="4" w:space="0" w:color="auto"/>
              <w:left w:val="single" w:sz="4" w:space="0" w:color="auto"/>
              <w:bottom w:val="single" w:sz="4" w:space="0" w:color="auto"/>
              <w:right w:val="single" w:sz="4" w:space="0" w:color="auto"/>
            </w:tcBorders>
            <w:vAlign w:val="center"/>
          </w:tcPr>
          <w:p w14:paraId="28C4FCB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30 300,00 zł</w:t>
            </w:r>
          </w:p>
        </w:tc>
        <w:tc>
          <w:tcPr>
            <w:tcW w:w="1365" w:type="dxa"/>
            <w:tcBorders>
              <w:top w:val="single" w:sz="4" w:space="0" w:color="auto"/>
              <w:left w:val="single" w:sz="4" w:space="0" w:color="auto"/>
              <w:bottom w:val="single" w:sz="4" w:space="0" w:color="auto"/>
              <w:right w:val="single" w:sz="4" w:space="0" w:color="auto"/>
            </w:tcBorders>
            <w:vAlign w:val="center"/>
          </w:tcPr>
          <w:p w14:paraId="2820225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wycena własna</w:t>
            </w:r>
          </w:p>
        </w:tc>
      </w:tr>
      <w:tr w:rsidR="007933D4" w:rsidRPr="007933D4" w14:paraId="6A4096DF"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806FC7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lastRenderedPageBreak/>
              <w:t>Stradomia Wierzchnia</w:t>
            </w:r>
          </w:p>
        </w:tc>
        <w:tc>
          <w:tcPr>
            <w:tcW w:w="1418" w:type="dxa"/>
            <w:tcBorders>
              <w:top w:val="single" w:sz="4" w:space="0" w:color="auto"/>
              <w:left w:val="single" w:sz="4" w:space="0" w:color="auto"/>
              <w:bottom w:val="single" w:sz="4" w:space="0" w:color="auto"/>
              <w:right w:val="single" w:sz="4" w:space="0" w:color="auto"/>
            </w:tcBorders>
            <w:vAlign w:val="center"/>
          </w:tcPr>
          <w:p w14:paraId="6F10FFD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dz. nr 705/117                      </w:t>
            </w:r>
            <w:proofErr w:type="spellStart"/>
            <w:r w:rsidRPr="007933D4">
              <w:rPr>
                <w:rFonts w:ascii="Times New Roman" w:hAnsi="Times New Roman" w:cs="Times New Roman"/>
                <w:kern w:val="0"/>
                <w:sz w:val="20"/>
                <w:szCs w:val="20"/>
              </w:rPr>
              <w:t>obr</w:t>
            </w:r>
            <w:proofErr w:type="spellEnd"/>
            <w:r w:rsidRPr="007933D4">
              <w:rPr>
                <w:rFonts w:ascii="Times New Roman" w:hAnsi="Times New Roman" w:cs="Times New Roman"/>
                <w:kern w:val="0"/>
                <w:sz w:val="20"/>
                <w:szCs w:val="20"/>
              </w:rPr>
              <w:t>. Stradomia Wierzchnia</w:t>
            </w:r>
          </w:p>
        </w:tc>
        <w:tc>
          <w:tcPr>
            <w:tcW w:w="1193" w:type="dxa"/>
            <w:tcBorders>
              <w:top w:val="single" w:sz="4" w:space="0" w:color="auto"/>
              <w:left w:val="single" w:sz="4" w:space="0" w:color="auto"/>
              <w:bottom w:val="single" w:sz="4" w:space="0" w:color="auto"/>
              <w:right w:val="single" w:sz="4" w:space="0" w:color="auto"/>
            </w:tcBorders>
            <w:vAlign w:val="center"/>
          </w:tcPr>
          <w:p w14:paraId="7A335F9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0,2827</w:t>
            </w:r>
          </w:p>
        </w:tc>
        <w:tc>
          <w:tcPr>
            <w:tcW w:w="1452" w:type="dxa"/>
            <w:tcBorders>
              <w:top w:val="single" w:sz="4" w:space="0" w:color="auto"/>
              <w:left w:val="single" w:sz="4" w:space="0" w:color="auto"/>
              <w:bottom w:val="single" w:sz="4" w:space="0" w:color="auto"/>
              <w:right w:val="single" w:sz="4" w:space="0" w:color="auto"/>
            </w:tcBorders>
            <w:vAlign w:val="center"/>
          </w:tcPr>
          <w:p w14:paraId="1FE76CE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157 900,00 zł</w:t>
            </w:r>
          </w:p>
        </w:tc>
        <w:tc>
          <w:tcPr>
            <w:tcW w:w="1668" w:type="dxa"/>
            <w:tcBorders>
              <w:top w:val="single" w:sz="4" w:space="0" w:color="auto"/>
              <w:left w:val="single" w:sz="4" w:space="0" w:color="auto"/>
              <w:bottom w:val="single" w:sz="4" w:space="0" w:color="auto"/>
              <w:right w:val="single" w:sz="4" w:space="0" w:color="auto"/>
            </w:tcBorders>
            <w:vAlign w:val="center"/>
          </w:tcPr>
          <w:p w14:paraId="0C49277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175 400,00 zł</w:t>
            </w:r>
          </w:p>
        </w:tc>
        <w:tc>
          <w:tcPr>
            <w:tcW w:w="1365" w:type="dxa"/>
            <w:tcBorders>
              <w:top w:val="single" w:sz="4" w:space="0" w:color="auto"/>
              <w:left w:val="single" w:sz="4" w:space="0" w:color="auto"/>
              <w:bottom w:val="single" w:sz="4" w:space="0" w:color="auto"/>
              <w:right w:val="single" w:sz="4" w:space="0" w:color="auto"/>
            </w:tcBorders>
            <w:vAlign w:val="center"/>
          </w:tcPr>
          <w:p w14:paraId="6D7CDD3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operat szacunkowy</w:t>
            </w:r>
          </w:p>
        </w:tc>
      </w:tr>
      <w:tr w:rsidR="007933D4" w:rsidRPr="007933D4" w14:paraId="704A3834" w14:textId="77777777">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AE8D2E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Sprzedaż lokali mieszkalnych na rzecz najemców</w:t>
            </w:r>
          </w:p>
        </w:tc>
        <w:tc>
          <w:tcPr>
            <w:tcW w:w="1418" w:type="dxa"/>
            <w:tcBorders>
              <w:top w:val="single" w:sz="4" w:space="0" w:color="auto"/>
              <w:left w:val="single" w:sz="4" w:space="0" w:color="auto"/>
              <w:bottom w:val="single" w:sz="4" w:space="0" w:color="auto"/>
              <w:right w:val="single" w:sz="4" w:space="0" w:color="auto"/>
            </w:tcBorders>
            <w:vAlign w:val="center"/>
          </w:tcPr>
          <w:p w14:paraId="60EF1B3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lokalizacja zgodnie </w:t>
            </w:r>
          </w:p>
          <w:p w14:paraId="4FF300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z wnioskami najemców</w:t>
            </w:r>
          </w:p>
        </w:tc>
        <w:tc>
          <w:tcPr>
            <w:tcW w:w="1193" w:type="dxa"/>
            <w:tcBorders>
              <w:top w:val="single" w:sz="4" w:space="0" w:color="auto"/>
              <w:left w:val="single" w:sz="4" w:space="0" w:color="auto"/>
              <w:bottom w:val="single" w:sz="4" w:space="0" w:color="auto"/>
              <w:right w:val="single" w:sz="4" w:space="0" w:color="auto"/>
            </w:tcBorders>
            <w:vAlign w:val="center"/>
          </w:tcPr>
          <w:p w14:paraId="386C654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powierzchnia zgodnie </w:t>
            </w:r>
          </w:p>
          <w:p w14:paraId="317521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z wnioskami najemców</w:t>
            </w:r>
          </w:p>
        </w:tc>
        <w:tc>
          <w:tcPr>
            <w:tcW w:w="1452" w:type="dxa"/>
            <w:tcBorders>
              <w:top w:val="single" w:sz="4" w:space="0" w:color="auto"/>
              <w:left w:val="single" w:sz="4" w:space="0" w:color="auto"/>
              <w:bottom w:val="single" w:sz="4" w:space="0" w:color="auto"/>
              <w:right w:val="single" w:sz="4" w:space="0" w:color="auto"/>
            </w:tcBorders>
            <w:vAlign w:val="center"/>
          </w:tcPr>
          <w:p w14:paraId="75985EC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183 000,00 zł</w:t>
            </w:r>
          </w:p>
        </w:tc>
        <w:tc>
          <w:tcPr>
            <w:tcW w:w="1668" w:type="dxa"/>
            <w:tcBorders>
              <w:top w:val="single" w:sz="4" w:space="0" w:color="auto"/>
              <w:left w:val="single" w:sz="4" w:space="0" w:color="auto"/>
              <w:bottom w:val="single" w:sz="4" w:space="0" w:color="auto"/>
              <w:right w:val="single" w:sz="4" w:space="0" w:color="auto"/>
            </w:tcBorders>
            <w:vAlign w:val="center"/>
          </w:tcPr>
          <w:p w14:paraId="7179D09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183 000,00 zł</w:t>
            </w:r>
          </w:p>
        </w:tc>
        <w:tc>
          <w:tcPr>
            <w:tcW w:w="1365" w:type="dxa"/>
            <w:tcBorders>
              <w:top w:val="single" w:sz="4" w:space="0" w:color="auto"/>
              <w:left w:val="single" w:sz="4" w:space="0" w:color="auto"/>
              <w:bottom w:val="single" w:sz="4" w:space="0" w:color="auto"/>
              <w:right w:val="single" w:sz="4" w:space="0" w:color="auto"/>
            </w:tcBorders>
            <w:vAlign w:val="center"/>
          </w:tcPr>
          <w:p w14:paraId="6943FCE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wycena własna</w:t>
            </w:r>
          </w:p>
        </w:tc>
      </w:tr>
      <w:tr w:rsidR="007933D4" w:rsidRPr="007933D4" w14:paraId="19DE2829" w14:textId="77777777">
        <w:trPr>
          <w:trHeight w:val="20"/>
        </w:trPr>
        <w:tc>
          <w:tcPr>
            <w:tcW w:w="5764" w:type="dxa"/>
            <w:gridSpan w:val="4"/>
            <w:tcBorders>
              <w:top w:val="single" w:sz="4" w:space="0" w:color="auto"/>
              <w:left w:val="single" w:sz="4" w:space="0" w:color="auto"/>
              <w:bottom w:val="single" w:sz="4" w:space="0" w:color="auto"/>
              <w:right w:val="single" w:sz="4" w:space="0" w:color="auto"/>
            </w:tcBorders>
            <w:vAlign w:val="center"/>
          </w:tcPr>
          <w:p w14:paraId="6A5B209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right"/>
              <w:rPr>
                <w:rFonts w:ascii="Times New Roman" w:hAnsi="Times New Roman" w:cs="Times New Roman"/>
                <w:b/>
                <w:bCs/>
                <w:kern w:val="0"/>
                <w:sz w:val="20"/>
                <w:szCs w:val="20"/>
              </w:rPr>
            </w:pPr>
            <w:r w:rsidRPr="007933D4">
              <w:rPr>
                <w:rFonts w:ascii="Times New Roman" w:hAnsi="Times New Roman" w:cs="Times New Roman"/>
                <w:b/>
                <w:bCs/>
                <w:kern w:val="0"/>
                <w:sz w:val="20"/>
                <w:szCs w:val="20"/>
              </w:rPr>
              <w:t>Suma:</w:t>
            </w:r>
          </w:p>
        </w:tc>
        <w:tc>
          <w:tcPr>
            <w:tcW w:w="1668" w:type="dxa"/>
            <w:tcBorders>
              <w:top w:val="single" w:sz="4" w:space="0" w:color="auto"/>
              <w:left w:val="single" w:sz="4" w:space="0" w:color="auto"/>
              <w:bottom w:val="single" w:sz="4" w:space="0" w:color="auto"/>
              <w:right w:val="single" w:sz="4" w:space="0" w:color="auto"/>
            </w:tcBorders>
            <w:vAlign w:val="center"/>
          </w:tcPr>
          <w:p w14:paraId="44FF45C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1 445 000,00 zł</w:t>
            </w:r>
          </w:p>
        </w:tc>
        <w:tc>
          <w:tcPr>
            <w:tcW w:w="1365" w:type="dxa"/>
            <w:tcBorders>
              <w:top w:val="single" w:sz="4" w:space="0" w:color="auto"/>
              <w:left w:val="single" w:sz="4" w:space="0" w:color="auto"/>
              <w:bottom w:val="single" w:sz="4" w:space="0" w:color="auto"/>
              <w:right w:val="single" w:sz="4" w:space="0" w:color="auto"/>
            </w:tcBorders>
            <w:vAlign w:val="center"/>
          </w:tcPr>
          <w:p w14:paraId="1025EC1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x</w:t>
            </w:r>
          </w:p>
        </w:tc>
      </w:tr>
    </w:tbl>
    <w:p w14:paraId="7AB77A8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6BE4210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 2026 roku zaplanowano dotacje oraz środki przeznaczone na inwestycje w wysokości 11 984 810,86 zł, które wiążą się z uzyskaniem bezzwrotnego dofinansowania na realizację zadań przedstawionych m.in. w załączniku nr 2 do Wieloletniej Prognozy Finansowej. Dotacje oraz środki na inwestycje zaplanowano również w roku 2027 w kwocie 3 881 753,64 zł. </w:t>
      </w:r>
    </w:p>
    <w:p w14:paraId="29D4B66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Wykaz dotacji i środków na inwestycje zaplanowanych w latach 2026-2027</w:t>
      </w:r>
    </w:p>
    <w:tbl>
      <w:tblPr>
        <w:tblW w:w="0" w:type="auto"/>
        <w:tblInd w:w="-5" w:type="dxa"/>
        <w:tblLayout w:type="fixed"/>
        <w:tblCellMar>
          <w:left w:w="70" w:type="dxa"/>
          <w:right w:w="70" w:type="dxa"/>
        </w:tblCellMar>
        <w:tblLook w:val="0000" w:firstRow="0" w:lastRow="0" w:firstColumn="0" w:lastColumn="0" w:noHBand="0" w:noVBand="0"/>
      </w:tblPr>
      <w:tblGrid>
        <w:gridCol w:w="567"/>
        <w:gridCol w:w="3261"/>
        <w:gridCol w:w="992"/>
        <w:gridCol w:w="1843"/>
        <w:gridCol w:w="1559"/>
      </w:tblGrid>
      <w:tr w:rsidR="007933D4" w:rsidRPr="007933D4" w14:paraId="50D5D2AC" w14:textId="77777777">
        <w:trPr>
          <w:trHeight w:val="20"/>
          <w:tblHeader/>
        </w:trPr>
        <w:tc>
          <w:tcPr>
            <w:tcW w:w="567" w:type="dxa"/>
            <w:tcBorders>
              <w:top w:val="single" w:sz="4" w:space="0" w:color="auto"/>
              <w:left w:val="single" w:sz="4" w:space="0" w:color="auto"/>
              <w:bottom w:val="single" w:sz="4" w:space="0" w:color="auto"/>
              <w:right w:val="single" w:sz="4" w:space="0" w:color="auto"/>
            </w:tcBorders>
            <w:vAlign w:val="center"/>
          </w:tcPr>
          <w:p w14:paraId="60658C2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L.p.</w:t>
            </w:r>
          </w:p>
        </w:tc>
        <w:tc>
          <w:tcPr>
            <w:tcW w:w="3261" w:type="dxa"/>
            <w:tcBorders>
              <w:top w:val="single" w:sz="4" w:space="0" w:color="auto"/>
              <w:left w:val="single" w:sz="4" w:space="0" w:color="auto"/>
              <w:bottom w:val="single" w:sz="4" w:space="0" w:color="auto"/>
              <w:right w:val="single" w:sz="4" w:space="0" w:color="auto"/>
            </w:tcBorders>
            <w:vAlign w:val="center"/>
          </w:tcPr>
          <w:p w14:paraId="32BF1AC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Nazwa zadania</w:t>
            </w:r>
          </w:p>
        </w:tc>
        <w:tc>
          <w:tcPr>
            <w:tcW w:w="992" w:type="dxa"/>
            <w:tcBorders>
              <w:top w:val="single" w:sz="4" w:space="0" w:color="auto"/>
              <w:left w:val="single" w:sz="4" w:space="0" w:color="auto"/>
              <w:bottom w:val="single" w:sz="4" w:space="0" w:color="auto"/>
              <w:right w:val="single" w:sz="4" w:space="0" w:color="auto"/>
            </w:tcBorders>
            <w:vAlign w:val="center"/>
          </w:tcPr>
          <w:p w14:paraId="6873E16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Fundusz / Program</w:t>
            </w:r>
          </w:p>
        </w:tc>
        <w:tc>
          <w:tcPr>
            <w:tcW w:w="1843" w:type="dxa"/>
            <w:tcBorders>
              <w:top w:val="single" w:sz="4" w:space="0" w:color="auto"/>
              <w:left w:val="single" w:sz="4" w:space="0" w:color="auto"/>
              <w:bottom w:val="single" w:sz="4" w:space="0" w:color="auto"/>
              <w:right w:val="single" w:sz="4" w:space="0" w:color="auto"/>
            </w:tcBorders>
            <w:vAlign w:val="center"/>
          </w:tcPr>
          <w:p w14:paraId="409ABF0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 xml:space="preserve">Przyznane dotacje majątkowe ujęte </w:t>
            </w:r>
            <w:r w:rsidRPr="007933D4">
              <w:rPr>
                <w:rFonts w:ascii="Times New Roman" w:hAnsi="Times New Roman" w:cs="Times New Roman"/>
                <w:b/>
                <w:bCs/>
                <w:kern w:val="0"/>
                <w:sz w:val="20"/>
                <w:szCs w:val="20"/>
              </w:rPr>
              <w:br/>
              <w:t>w budżecie 2026</w:t>
            </w:r>
          </w:p>
        </w:tc>
        <w:tc>
          <w:tcPr>
            <w:tcW w:w="1559" w:type="dxa"/>
            <w:tcBorders>
              <w:top w:val="single" w:sz="4" w:space="0" w:color="auto"/>
              <w:left w:val="single" w:sz="4" w:space="0" w:color="auto"/>
              <w:bottom w:val="single" w:sz="4" w:space="0" w:color="auto"/>
              <w:right w:val="single" w:sz="4" w:space="0" w:color="auto"/>
            </w:tcBorders>
            <w:vAlign w:val="center"/>
          </w:tcPr>
          <w:p w14:paraId="0B9E3E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Planowane dotacje majątkowe 2027</w:t>
            </w:r>
          </w:p>
        </w:tc>
      </w:tr>
      <w:tr w:rsidR="007933D4" w:rsidRPr="007933D4" w14:paraId="06A9BA33"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5FFFA0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3828E8A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Budowa drogi gminnej ul. Jacka Malczewskiego na odcinku od drogi wojewódzkiej nr 448 do skrzyżowania z drogą powiatową nr 1495D ul. Komorowska w Sycowie PŁ</w:t>
            </w:r>
          </w:p>
        </w:tc>
        <w:tc>
          <w:tcPr>
            <w:tcW w:w="992" w:type="dxa"/>
            <w:tcBorders>
              <w:top w:val="single" w:sz="4" w:space="0" w:color="auto"/>
              <w:left w:val="single" w:sz="4" w:space="0" w:color="auto"/>
              <w:bottom w:val="single" w:sz="4" w:space="0" w:color="auto"/>
              <w:right w:val="single" w:sz="4" w:space="0" w:color="auto"/>
            </w:tcBorders>
            <w:vAlign w:val="center"/>
          </w:tcPr>
          <w:p w14:paraId="1472AC1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Polski Ład</w:t>
            </w:r>
          </w:p>
        </w:tc>
        <w:tc>
          <w:tcPr>
            <w:tcW w:w="1843" w:type="dxa"/>
            <w:tcBorders>
              <w:top w:val="single" w:sz="4" w:space="0" w:color="auto"/>
              <w:left w:val="single" w:sz="4" w:space="0" w:color="auto"/>
              <w:bottom w:val="single" w:sz="4" w:space="0" w:color="auto"/>
              <w:right w:val="single" w:sz="4" w:space="0" w:color="auto"/>
            </w:tcBorders>
            <w:vAlign w:val="center"/>
          </w:tcPr>
          <w:p w14:paraId="0E4071C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4 000 000,00 zł</w:t>
            </w:r>
          </w:p>
        </w:tc>
        <w:tc>
          <w:tcPr>
            <w:tcW w:w="1559" w:type="dxa"/>
            <w:tcBorders>
              <w:top w:val="single" w:sz="4" w:space="0" w:color="auto"/>
              <w:left w:val="single" w:sz="4" w:space="0" w:color="auto"/>
              <w:bottom w:val="single" w:sz="4" w:space="0" w:color="auto"/>
              <w:right w:val="single" w:sz="4" w:space="0" w:color="auto"/>
            </w:tcBorders>
            <w:vAlign w:val="center"/>
          </w:tcPr>
          <w:p w14:paraId="595AACF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7B4FD4F0"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858FAC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tcPr>
          <w:p w14:paraId="4899DD1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Poprawa efektywności energetycznej budynku Urzędu Miasta i Gminy </w:t>
            </w:r>
          </w:p>
          <w:p w14:paraId="51C2AC2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 Sycowie</w:t>
            </w:r>
          </w:p>
        </w:tc>
        <w:tc>
          <w:tcPr>
            <w:tcW w:w="992" w:type="dxa"/>
            <w:tcBorders>
              <w:top w:val="single" w:sz="4" w:space="0" w:color="auto"/>
              <w:left w:val="single" w:sz="4" w:space="0" w:color="auto"/>
              <w:bottom w:val="single" w:sz="4" w:space="0" w:color="auto"/>
              <w:right w:val="single" w:sz="4" w:space="0" w:color="auto"/>
            </w:tcBorders>
            <w:vAlign w:val="center"/>
          </w:tcPr>
          <w:p w14:paraId="3453C30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EFRR FEDS</w:t>
            </w:r>
          </w:p>
        </w:tc>
        <w:tc>
          <w:tcPr>
            <w:tcW w:w="1843" w:type="dxa"/>
            <w:tcBorders>
              <w:top w:val="single" w:sz="4" w:space="0" w:color="auto"/>
              <w:left w:val="single" w:sz="4" w:space="0" w:color="auto"/>
              <w:bottom w:val="single" w:sz="4" w:space="0" w:color="auto"/>
              <w:right w:val="single" w:sz="4" w:space="0" w:color="auto"/>
            </w:tcBorders>
            <w:vAlign w:val="center"/>
          </w:tcPr>
          <w:p w14:paraId="0C6E332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3 702 566,55 zł</w:t>
            </w:r>
          </w:p>
        </w:tc>
        <w:tc>
          <w:tcPr>
            <w:tcW w:w="1559" w:type="dxa"/>
            <w:tcBorders>
              <w:top w:val="single" w:sz="4" w:space="0" w:color="auto"/>
              <w:left w:val="single" w:sz="4" w:space="0" w:color="auto"/>
              <w:bottom w:val="single" w:sz="4" w:space="0" w:color="auto"/>
              <w:right w:val="single" w:sz="4" w:space="0" w:color="auto"/>
            </w:tcBorders>
            <w:vAlign w:val="center"/>
          </w:tcPr>
          <w:p w14:paraId="7AADDEF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5C0A9BEF"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0A8FD5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w:t>
            </w:r>
          </w:p>
        </w:tc>
        <w:tc>
          <w:tcPr>
            <w:tcW w:w="3261" w:type="dxa"/>
            <w:tcBorders>
              <w:top w:val="single" w:sz="4" w:space="0" w:color="auto"/>
              <w:left w:val="single" w:sz="4" w:space="0" w:color="auto"/>
              <w:bottom w:val="single" w:sz="4" w:space="0" w:color="auto"/>
              <w:right w:val="single" w:sz="4" w:space="0" w:color="auto"/>
            </w:tcBorders>
            <w:vAlign w:val="center"/>
          </w:tcPr>
          <w:p w14:paraId="2E0BB9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OLiOC</w:t>
            </w:r>
            <w:proofErr w:type="spellEnd"/>
            <w:r w:rsidRPr="007933D4">
              <w:rPr>
                <w:rFonts w:ascii="Times New Roman" w:hAnsi="Times New Roman" w:cs="Times New Roman"/>
                <w:kern w:val="0"/>
                <w:sz w:val="20"/>
                <w:szCs w:val="20"/>
              </w:rPr>
              <w:t xml:space="preserve"> Dotacja celowa otrzymana </w:t>
            </w:r>
          </w:p>
          <w:p w14:paraId="12E0636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z budżetu państwa na realizację inwestycji i zakupów inwestycyjnych własnych gmin</w:t>
            </w:r>
          </w:p>
        </w:tc>
        <w:tc>
          <w:tcPr>
            <w:tcW w:w="992" w:type="dxa"/>
            <w:tcBorders>
              <w:top w:val="single" w:sz="4" w:space="0" w:color="auto"/>
              <w:left w:val="single" w:sz="4" w:space="0" w:color="auto"/>
              <w:bottom w:val="single" w:sz="4" w:space="0" w:color="auto"/>
              <w:right w:val="single" w:sz="4" w:space="0" w:color="auto"/>
            </w:tcBorders>
            <w:vAlign w:val="center"/>
          </w:tcPr>
          <w:p w14:paraId="4552D3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OLiOC</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590F7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1 342 394,00 zł</w:t>
            </w:r>
          </w:p>
        </w:tc>
        <w:tc>
          <w:tcPr>
            <w:tcW w:w="1559" w:type="dxa"/>
            <w:tcBorders>
              <w:top w:val="single" w:sz="4" w:space="0" w:color="auto"/>
              <w:left w:val="single" w:sz="4" w:space="0" w:color="auto"/>
              <w:bottom w:val="single" w:sz="4" w:space="0" w:color="auto"/>
              <w:right w:val="single" w:sz="4" w:space="0" w:color="auto"/>
            </w:tcBorders>
            <w:vAlign w:val="center"/>
          </w:tcPr>
          <w:p w14:paraId="7565C38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1BC21646"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E0CF8C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14:paraId="72B041F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Program "Ciepłe Mieszkanie"</w:t>
            </w:r>
          </w:p>
        </w:tc>
        <w:tc>
          <w:tcPr>
            <w:tcW w:w="992" w:type="dxa"/>
            <w:tcBorders>
              <w:top w:val="single" w:sz="4" w:space="0" w:color="auto"/>
              <w:left w:val="single" w:sz="4" w:space="0" w:color="auto"/>
              <w:bottom w:val="single" w:sz="4" w:space="0" w:color="auto"/>
              <w:right w:val="single" w:sz="4" w:space="0" w:color="auto"/>
            </w:tcBorders>
            <w:vAlign w:val="center"/>
          </w:tcPr>
          <w:p w14:paraId="6EE01EA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EFRR FEDS</w:t>
            </w:r>
          </w:p>
        </w:tc>
        <w:tc>
          <w:tcPr>
            <w:tcW w:w="1843" w:type="dxa"/>
            <w:tcBorders>
              <w:top w:val="single" w:sz="4" w:space="0" w:color="auto"/>
              <w:left w:val="single" w:sz="4" w:space="0" w:color="auto"/>
              <w:bottom w:val="single" w:sz="4" w:space="0" w:color="auto"/>
              <w:right w:val="single" w:sz="4" w:space="0" w:color="auto"/>
            </w:tcBorders>
            <w:vAlign w:val="center"/>
          </w:tcPr>
          <w:p w14:paraId="2705299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200 000,00 zł</w:t>
            </w:r>
          </w:p>
        </w:tc>
        <w:tc>
          <w:tcPr>
            <w:tcW w:w="1559" w:type="dxa"/>
            <w:tcBorders>
              <w:top w:val="single" w:sz="4" w:space="0" w:color="auto"/>
              <w:left w:val="single" w:sz="4" w:space="0" w:color="auto"/>
              <w:bottom w:val="single" w:sz="4" w:space="0" w:color="auto"/>
              <w:right w:val="single" w:sz="4" w:space="0" w:color="auto"/>
            </w:tcBorders>
            <w:vAlign w:val="center"/>
          </w:tcPr>
          <w:p w14:paraId="0C18500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621E4A50"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FDD421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14:paraId="663D2AD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Modernizacja i przebudowa Stadionu Miejskiego w Sycowie</w:t>
            </w:r>
          </w:p>
        </w:tc>
        <w:tc>
          <w:tcPr>
            <w:tcW w:w="992" w:type="dxa"/>
            <w:tcBorders>
              <w:top w:val="single" w:sz="4" w:space="0" w:color="auto"/>
              <w:left w:val="single" w:sz="4" w:space="0" w:color="auto"/>
              <w:bottom w:val="single" w:sz="4" w:space="0" w:color="auto"/>
              <w:right w:val="single" w:sz="4" w:space="0" w:color="auto"/>
            </w:tcBorders>
            <w:vAlign w:val="center"/>
          </w:tcPr>
          <w:p w14:paraId="53A18D3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EFRR FEDS</w:t>
            </w:r>
          </w:p>
        </w:tc>
        <w:tc>
          <w:tcPr>
            <w:tcW w:w="1843" w:type="dxa"/>
            <w:tcBorders>
              <w:top w:val="single" w:sz="4" w:space="0" w:color="auto"/>
              <w:left w:val="single" w:sz="4" w:space="0" w:color="auto"/>
              <w:bottom w:val="single" w:sz="4" w:space="0" w:color="auto"/>
              <w:right w:val="single" w:sz="4" w:space="0" w:color="auto"/>
            </w:tcBorders>
            <w:vAlign w:val="center"/>
          </w:tcPr>
          <w:p w14:paraId="77B259C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1 189 850,31 zł</w:t>
            </w:r>
          </w:p>
        </w:tc>
        <w:tc>
          <w:tcPr>
            <w:tcW w:w="1559" w:type="dxa"/>
            <w:tcBorders>
              <w:top w:val="single" w:sz="4" w:space="0" w:color="auto"/>
              <w:left w:val="single" w:sz="4" w:space="0" w:color="auto"/>
              <w:bottom w:val="single" w:sz="4" w:space="0" w:color="auto"/>
              <w:right w:val="single" w:sz="4" w:space="0" w:color="auto"/>
            </w:tcBorders>
            <w:vAlign w:val="center"/>
          </w:tcPr>
          <w:p w14:paraId="102B245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6A7ABCB5"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F15D30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14:paraId="434E7A7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Budowa Parku do Gry w Tenisa </w:t>
            </w:r>
          </w:p>
          <w:p w14:paraId="34BCA11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i </w:t>
            </w:r>
            <w:proofErr w:type="spellStart"/>
            <w:r w:rsidRPr="007933D4">
              <w:rPr>
                <w:rFonts w:ascii="Times New Roman" w:hAnsi="Times New Roman" w:cs="Times New Roman"/>
                <w:kern w:val="0"/>
                <w:sz w:val="20"/>
                <w:szCs w:val="20"/>
              </w:rPr>
              <w:t>Padla</w:t>
            </w:r>
            <w:proofErr w:type="spellEnd"/>
            <w:r w:rsidRPr="007933D4">
              <w:rPr>
                <w:rFonts w:ascii="Times New Roman" w:hAnsi="Times New Roman" w:cs="Times New Roman"/>
                <w:kern w:val="0"/>
                <w:sz w:val="20"/>
                <w:szCs w:val="20"/>
              </w:rPr>
              <w:t xml:space="preserve"> w Sycowie</w:t>
            </w:r>
          </w:p>
        </w:tc>
        <w:tc>
          <w:tcPr>
            <w:tcW w:w="992" w:type="dxa"/>
            <w:tcBorders>
              <w:top w:val="single" w:sz="4" w:space="0" w:color="auto"/>
              <w:left w:val="single" w:sz="4" w:space="0" w:color="auto"/>
              <w:bottom w:val="single" w:sz="4" w:space="0" w:color="auto"/>
              <w:right w:val="single" w:sz="4" w:space="0" w:color="auto"/>
            </w:tcBorders>
            <w:vAlign w:val="center"/>
          </w:tcPr>
          <w:p w14:paraId="437CA6E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EFRR FEDS</w:t>
            </w:r>
          </w:p>
        </w:tc>
        <w:tc>
          <w:tcPr>
            <w:tcW w:w="1843" w:type="dxa"/>
            <w:tcBorders>
              <w:top w:val="single" w:sz="4" w:space="0" w:color="auto"/>
              <w:left w:val="single" w:sz="4" w:space="0" w:color="auto"/>
              <w:bottom w:val="single" w:sz="4" w:space="0" w:color="auto"/>
              <w:right w:val="single" w:sz="4" w:space="0" w:color="auto"/>
            </w:tcBorders>
            <w:vAlign w:val="center"/>
          </w:tcPr>
          <w:p w14:paraId="201AD01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 zł</w:t>
            </w:r>
          </w:p>
        </w:tc>
        <w:tc>
          <w:tcPr>
            <w:tcW w:w="1559" w:type="dxa"/>
            <w:tcBorders>
              <w:top w:val="single" w:sz="4" w:space="0" w:color="auto"/>
              <w:left w:val="single" w:sz="4" w:space="0" w:color="auto"/>
              <w:bottom w:val="single" w:sz="4" w:space="0" w:color="auto"/>
              <w:right w:val="single" w:sz="4" w:space="0" w:color="auto"/>
            </w:tcBorders>
            <w:vAlign w:val="center"/>
          </w:tcPr>
          <w:p w14:paraId="3FACFD3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2701B9A0"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1A65F8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w:t>
            </w:r>
          </w:p>
        </w:tc>
        <w:tc>
          <w:tcPr>
            <w:tcW w:w="3261" w:type="dxa"/>
            <w:tcBorders>
              <w:top w:val="single" w:sz="4" w:space="0" w:color="auto"/>
              <w:left w:val="single" w:sz="4" w:space="0" w:color="auto"/>
              <w:bottom w:val="single" w:sz="4" w:space="0" w:color="auto"/>
              <w:right w:val="single" w:sz="4" w:space="0" w:color="auto"/>
            </w:tcBorders>
            <w:vAlign w:val="center"/>
          </w:tcPr>
          <w:p w14:paraId="66AB3D2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Odnowa Dolnośląskiej Wsi</w:t>
            </w:r>
          </w:p>
        </w:tc>
        <w:tc>
          <w:tcPr>
            <w:tcW w:w="992" w:type="dxa"/>
            <w:tcBorders>
              <w:top w:val="single" w:sz="4" w:space="0" w:color="auto"/>
              <w:left w:val="single" w:sz="4" w:space="0" w:color="auto"/>
              <w:bottom w:val="single" w:sz="4" w:space="0" w:color="auto"/>
              <w:right w:val="single" w:sz="4" w:space="0" w:color="auto"/>
            </w:tcBorders>
            <w:vAlign w:val="center"/>
          </w:tcPr>
          <w:p w14:paraId="5255876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PROW</w:t>
            </w:r>
          </w:p>
        </w:tc>
        <w:tc>
          <w:tcPr>
            <w:tcW w:w="1843" w:type="dxa"/>
            <w:tcBorders>
              <w:top w:val="single" w:sz="4" w:space="0" w:color="auto"/>
              <w:left w:val="single" w:sz="4" w:space="0" w:color="auto"/>
              <w:bottom w:val="single" w:sz="4" w:space="0" w:color="auto"/>
              <w:right w:val="single" w:sz="4" w:space="0" w:color="auto"/>
            </w:tcBorders>
            <w:vAlign w:val="center"/>
          </w:tcPr>
          <w:p w14:paraId="3637C93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50 000,00 zł</w:t>
            </w:r>
          </w:p>
        </w:tc>
        <w:tc>
          <w:tcPr>
            <w:tcW w:w="1559" w:type="dxa"/>
            <w:tcBorders>
              <w:top w:val="single" w:sz="4" w:space="0" w:color="auto"/>
              <w:left w:val="single" w:sz="4" w:space="0" w:color="auto"/>
              <w:bottom w:val="single" w:sz="4" w:space="0" w:color="auto"/>
              <w:right w:val="single" w:sz="4" w:space="0" w:color="auto"/>
            </w:tcBorders>
            <w:vAlign w:val="center"/>
          </w:tcPr>
          <w:p w14:paraId="152E29A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35FF692A"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83AF88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14:paraId="595E39B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Ochrona bioróżnorodności Parku Miejskiego w Sycowie</w:t>
            </w:r>
          </w:p>
        </w:tc>
        <w:tc>
          <w:tcPr>
            <w:tcW w:w="992" w:type="dxa"/>
            <w:tcBorders>
              <w:top w:val="single" w:sz="4" w:space="0" w:color="auto"/>
              <w:left w:val="single" w:sz="4" w:space="0" w:color="auto"/>
              <w:bottom w:val="single" w:sz="4" w:space="0" w:color="auto"/>
              <w:right w:val="single" w:sz="4" w:space="0" w:color="auto"/>
            </w:tcBorders>
            <w:vAlign w:val="center"/>
          </w:tcPr>
          <w:p w14:paraId="0ED95BC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EFRR FEDS</w:t>
            </w:r>
          </w:p>
        </w:tc>
        <w:tc>
          <w:tcPr>
            <w:tcW w:w="1843" w:type="dxa"/>
            <w:tcBorders>
              <w:top w:val="single" w:sz="4" w:space="0" w:color="auto"/>
              <w:left w:val="single" w:sz="4" w:space="0" w:color="auto"/>
              <w:bottom w:val="single" w:sz="4" w:space="0" w:color="auto"/>
              <w:right w:val="single" w:sz="4" w:space="0" w:color="auto"/>
            </w:tcBorders>
            <w:vAlign w:val="center"/>
          </w:tcPr>
          <w:p w14:paraId="43A1C40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FE9C38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3 238 648,73 zł</w:t>
            </w:r>
          </w:p>
        </w:tc>
      </w:tr>
      <w:tr w:rsidR="007933D4" w:rsidRPr="007933D4" w14:paraId="1550B392"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272368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w:t>
            </w:r>
          </w:p>
        </w:tc>
        <w:tc>
          <w:tcPr>
            <w:tcW w:w="3261" w:type="dxa"/>
            <w:tcBorders>
              <w:top w:val="single" w:sz="4" w:space="0" w:color="auto"/>
              <w:left w:val="single" w:sz="4" w:space="0" w:color="auto"/>
              <w:bottom w:val="single" w:sz="4" w:space="0" w:color="auto"/>
              <w:right w:val="single" w:sz="4" w:space="0" w:color="auto"/>
            </w:tcBorders>
            <w:vAlign w:val="center"/>
          </w:tcPr>
          <w:p w14:paraId="12A3348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Odnowa przestrzeni publicznej Alei nad Wałem</w:t>
            </w:r>
          </w:p>
        </w:tc>
        <w:tc>
          <w:tcPr>
            <w:tcW w:w="992" w:type="dxa"/>
            <w:tcBorders>
              <w:top w:val="single" w:sz="4" w:space="0" w:color="auto"/>
              <w:left w:val="single" w:sz="4" w:space="0" w:color="auto"/>
              <w:bottom w:val="single" w:sz="4" w:space="0" w:color="auto"/>
              <w:right w:val="single" w:sz="4" w:space="0" w:color="auto"/>
            </w:tcBorders>
            <w:vAlign w:val="center"/>
          </w:tcPr>
          <w:p w14:paraId="1A223A0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EFRR FEDS</w:t>
            </w:r>
          </w:p>
        </w:tc>
        <w:tc>
          <w:tcPr>
            <w:tcW w:w="1843" w:type="dxa"/>
            <w:tcBorders>
              <w:top w:val="single" w:sz="4" w:space="0" w:color="auto"/>
              <w:left w:val="single" w:sz="4" w:space="0" w:color="auto"/>
              <w:bottom w:val="single" w:sz="4" w:space="0" w:color="auto"/>
              <w:right w:val="single" w:sz="4" w:space="0" w:color="auto"/>
            </w:tcBorders>
            <w:vAlign w:val="center"/>
          </w:tcPr>
          <w:p w14:paraId="2E19712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11748C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643 104,91 zł</w:t>
            </w:r>
          </w:p>
        </w:tc>
      </w:tr>
      <w:tr w:rsidR="007933D4" w:rsidRPr="007933D4" w14:paraId="68B8A5F2" w14:textId="77777777">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405AC5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14:paraId="78B2AB8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Przebudowa drogi wojewódzkiej nr 449 w zakresie budowy ciągu pieszo-</w:t>
            </w:r>
          </w:p>
          <w:p w14:paraId="796B2CE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 xml:space="preserve">rowerowego w m. Syców wraz z budową kanalizacji deszczowej przy ul. Kaliskiej w m. Syców - etap II </w:t>
            </w:r>
          </w:p>
          <w:p w14:paraId="1FA6E2F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(do dyskontu).</w:t>
            </w:r>
          </w:p>
        </w:tc>
        <w:tc>
          <w:tcPr>
            <w:tcW w:w="992" w:type="dxa"/>
            <w:tcBorders>
              <w:top w:val="single" w:sz="4" w:space="0" w:color="auto"/>
              <w:left w:val="single" w:sz="4" w:space="0" w:color="auto"/>
              <w:bottom w:val="single" w:sz="4" w:space="0" w:color="auto"/>
              <w:right w:val="single" w:sz="4" w:space="0" w:color="auto"/>
            </w:tcBorders>
            <w:vAlign w:val="center"/>
          </w:tcPr>
          <w:p w14:paraId="605D6B4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proofErr w:type="spellStart"/>
            <w:r w:rsidRPr="007933D4">
              <w:rPr>
                <w:rFonts w:ascii="Times New Roman" w:hAnsi="Times New Roman" w:cs="Times New Roman"/>
                <w:kern w:val="0"/>
                <w:sz w:val="20"/>
                <w:szCs w:val="20"/>
              </w:rPr>
              <w:t>DSDiK</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AEA5FC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500 000,00 zł</w:t>
            </w:r>
          </w:p>
        </w:tc>
        <w:tc>
          <w:tcPr>
            <w:tcW w:w="1559" w:type="dxa"/>
            <w:tcBorders>
              <w:top w:val="single" w:sz="4" w:space="0" w:color="auto"/>
              <w:left w:val="single" w:sz="4" w:space="0" w:color="auto"/>
              <w:bottom w:val="single" w:sz="4" w:space="0" w:color="auto"/>
              <w:right w:val="single" w:sz="4" w:space="0" w:color="auto"/>
            </w:tcBorders>
            <w:vAlign w:val="center"/>
          </w:tcPr>
          <w:p w14:paraId="0C6A653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 zł</w:t>
            </w:r>
          </w:p>
        </w:tc>
      </w:tr>
      <w:tr w:rsidR="007933D4" w:rsidRPr="007933D4" w14:paraId="100BE1DB" w14:textId="77777777">
        <w:trPr>
          <w:trHeight w:val="2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0EC3280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SUMA</w:t>
            </w:r>
          </w:p>
        </w:tc>
        <w:tc>
          <w:tcPr>
            <w:tcW w:w="1843" w:type="dxa"/>
            <w:tcBorders>
              <w:top w:val="single" w:sz="4" w:space="0" w:color="auto"/>
              <w:left w:val="single" w:sz="4" w:space="0" w:color="auto"/>
              <w:bottom w:val="single" w:sz="4" w:space="0" w:color="auto"/>
              <w:right w:val="single" w:sz="4" w:space="0" w:color="auto"/>
            </w:tcBorders>
            <w:vAlign w:val="center"/>
          </w:tcPr>
          <w:p w14:paraId="6FE2883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11 984 810,86 zł</w:t>
            </w:r>
          </w:p>
        </w:tc>
        <w:tc>
          <w:tcPr>
            <w:tcW w:w="1559" w:type="dxa"/>
            <w:tcBorders>
              <w:top w:val="single" w:sz="4" w:space="0" w:color="auto"/>
              <w:left w:val="single" w:sz="4" w:space="0" w:color="auto"/>
              <w:bottom w:val="single" w:sz="4" w:space="0" w:color="auto"/>
              <w:right w:val="single" w:sz="4" w:space="0" w:color="auto"/>
            </w:tcBorders>
            <w:vAlign w:val="center"/>
          </w:tcPr>
          <w:p w14:paraId="6090049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3 881 753,64 zł</w:t>
            </w:r>
          </w:p>
        </w:tc>
      </w:tr>
    </w:tbl>
    <w:p w14:paraId="32E4445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7A1F40E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2. Wydatki</w:t>
      </w:r>
    </w:p>
    <w:p w14:paraId="1C0ADD8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lastRenderedPageBreak/>
        <w:t xml:space="preserve">Prognozy wydatków Gminy Syców dokonano w podziale na kategorie wydatków bieżących </w:t>
      </w:r>
      <w:r w:rsidRPr="007933D4">
        <w:rPr>
          <w:rFonts w:ascii="Times New Roman" w:hAnsi="Times New Roman" w:cs="Times New Roman"/>
          <w:kern w:val="0"/>
          <w:sz w:val="20"/>
          <w:szCs w:val="20"/>
        </w:rPr>
        <w:br/>
        <w:t>i wydatków majątkowych.</w:t>
      </w:r>
    </w:p>
    <w:p w14:paraId="67E2440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2.1. Wydatki bieżące</w:t>
      </w:r>
    </w:p>
    <w:p w14:paraId="6E59EB7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14:paraId="0AABCD71" w14:textId="77777777" w:rsidR="007933D4" w:rsidRPr="007933D4" w:rsidRDefault="007933D4" w:rsidP="007933D4">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wynagrodzenia i składki od nich naliczane;</w:t>
      </w:r>
    </w:p>
    <w:p w14:paraId="7BF50FFC" w14:textId="77777777" w:rsidR="007933D4" w:rsidRPr="007933D4" w:rsidRDefault="007933D4" w:rsidP="007933D4">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wydatki związane z obsługą zadłużenia, w tym odsetki i dyskonto;</w:t>
      </w:r>
    </w:p>
    <w:p w14:paraId="03732FA3" w14:textId="77777777" w:rsidR="007933D4" w:rsidRPr="007933D4" w:rsidRDefault="007933D4" w:rsidP="007933D4">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pozostałe wydatki bieżące.</w:t>
      </w:r>
    </w:p>
    <w:p w14:paraId="74F721B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Uwzględniając dotychczasowe kształtowanie się wydatków budżetu Gminy Syców oraz przewidywania na następne lata, w poszczególnych kategoriach wydatków bieżących posłużono się metodą indeksacji wartości bazowych o odpowiednio przypisany dla każdej kategorii budżetowej wskaźnik makroekonomiczny. Szczegóły przedstawiono w tabeli poniżej.</w:t>
      </w:r>
    </w:p>
    <w:p w14:paraId="47D4FE0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Wagi dla danych makroekonomicznych przyjęte do wyliczeń prognozy wydatków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552"/>
        <w:gridCol w:w="1417"/>
        <w:gridCol w:w="1276"/>
        <w:gridCol w:w="1418"/>
        <w:gridCol w:w="1559"/>
      </w:tblGrid>
      <w:tr w:rsidR="007933D4" w:rsidRPr="007933D4" w14:paraId="1EC57232" w14:textId="77777777">
        <w:trPr>
          <w:tblHeader/>
        </w:trPr>
        <w:tc>
          <w:tcPr>
            <w:tcW w:w="2552" w:type="dxa"/>
            <w:tcBorders>
              <w:top w:val="single" w:sz="4" w:space="0" w:color="auto"/>
              <w:left w:val="single" w:sz="4" w:space="0" w:color="auto"/>
              <w:bottom w:val="single" w:sz="4" w:space="0" w:color="auto"/>
              <w:right w:val="single" w:sz="4" w:space="0" w:color="auto"/>
            </w:tcBorders>
            <w:vAlign w:val="center"/>
          </w:tcPr>
          <w:p w14:paraId="51218A3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Wyszczególnienie</w:t>
            </w:r>
          </w:p>
        </w:tc>
        <w:tc>
          <w:tcPr>
            <w:tcW w:w="1417" w:type="dxa"/>
            <w:tcBorders>
              <w:top w:val="single" w:sz="4" w:space="0" w:color="auto"/>
              <w:left w:val="single" w:sz="4" w:space="0" w:color="auto"/>
              <w:bottom w:val="single" w:sz="4" w:space="0" w:color="auto"/>
              <w:right w:val="single" w:sz="4" w:space="0" w:color="auto"/>
            </w:tcBorders>
            <w:vAlign w:val="center"/>
          </w:tcPr>
          <w:p w14:paraId="0EC115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Lata</w:t>
            </w:r>
          </w:p>
        </w:tc>
        <w:tc>
          <w:tcPr>
            <w:tcW w:w="1276" w:type="dxa"/>
            <w:tcBorders>
              <w:top w:val="single" w:sz="4" w:space="0" w:color="auto"/>
              <w:left w:val="single" w:sz="4" w:space="0" w:color="auto"/>
              <w:bottom w:val="single" w:sz="4" w:space="0" w:color="auto"/>
              <w:right w:val="single" w:sz="4" w:space="0" w:color="auto"/>
            </w:tcBorders>
            <w:vAlign w:val="center"/>
          </w:tcPr>
          <w:p w14:paraId="2054A46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realna PKB</w:t>
            </w:r>
          </w:p>
        </w:tc>
        <w:tc>
          <w:tcPr>
            <w:tcW w:w="1418" w:type="dxa"/>
            <w:tcBorders>
              <w:top w:val="single" w:sz="4" w:space="0" w:color="auto"/>
              <w:left w:val="single" w:sz="4" w:space="0" w:color="auto"/>
              <w:bottom w:val="single" w:sz="4" w:space="0" w:color="auto"/>
              <w:right w:val="single" w:sz="4" w:space="0" w:color="auto"/>
            </w:tcBorders>
            <w:vAlign w:val="center"/>
          </w:tcPr>
          <w:p w14:paraId="6A34B2B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średnioroczna inflacji (CPI)</w:t>
            </w:r>
          </w:p>
        </w:tc>
        <w:tc>
          <w:tcPr>
            <w:tcW w:w="1559" w:type="dxa"/>
            <w:tcBorders>
              <w:top w:val="single" w:sz="4" w:space="0" w:color="auto"/>
              <w:left w:val="single" w:sz="4" w:space="0" w:color="auto"/>
              <w:bottom w:val="single" w:sz="4" w:space="0" w:color="auto"/>
              <w:right w:val="single" w:sz="4" w:space="0" w:color="auto"/>
            </w:tcBorders>
            <w:vAlign w:val="center"/>
          </w:tcPr>
          <w:p w14:paraId="02B96E3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Dynamika realnego wynagrodzenia brutto w gospodarce narodowej</w:t>
            </w:r>
          </w:p>
        </w:tc>
      </w:tr>
      <w:tr w:rsidR="007933D4" w:rsidRPr="007933D4" w14:paraId="56931B02" w14:textId="77777777">
        <w:tc>
          <w:tcPr>
            <w:tcW w:w="2552" w:type="dxa"/>
            <w:tcBorders>
              <w:top w:val="single" w:sz="4" w:space="0" w:color="auto"/>
              <w:left w:val="single" w:sz="4" w:space="0" w:color="auto"/>
              <w:bottom w:val="single" w:sz="4" w:space="0" w:color="auto"/>
              <w:right w:val="single" w:sz="4" w:space="0" w:color="auto"/>
            </w:tcBorders>
            <w:vAlign w:val="center"/>
          </w:tcPr>
          <w:p w14:paraId="17BAAF9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wynagrodzenia i pochodne</w:t>
            </w:r>
          </w:p>
        </w:tc>
        <w:tc>
          <w:tcPr>
            <w:tcW w:w="1417" w:type="dxa"/>
            <w:tcBorders>
              <w:top w:val="single" w:sz="4" w:space="0" w:color="auto"/>
              <w:left w:val="single" w:sz="4" w:space="0" w:color="auto"/>
              <w:bottom w:val="single" w:sz="4" w:space="0" w:color="auto"/>
              <w:right w:val="single" w:sz="4" w:space="0" w:color="auto"/>
            </w:tcBorders>
            <w:vAlign w:val="center"/>
          </w:tcPr>
          <w:p w14:paraId="6FEE68D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2027-2040</w:t>
            </w:r>
          </w:p>
        </w:tc>
        <w:tc>
          <w:tcPr>
            <w:tcW w:w="1276" w:type="dxa"/>
            <w:tcBorders>
              <w:top w:val="single" w:sz="4" w:space="0" w:color="auto"/>
              <w:left w:val="single" w:sz="4" w:space="0" w:color="auto"/>
              <w:bottom w:val="single" w:sz="4" w:space="0" w:color="auto"/>
              <w:right w:val="single" w:sz="4" w:space="0" w:color="auto"/>
            </w:tcBorders>
            <w:vAlign w:val="center"/>
          </w:tcPr>
          <w:p w14:paraId="283953D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3A52B85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27611B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60,00%</w:t>
            </w:r>
          </w:p>
        </w:tc>
      </w:tr>
      <w:tr w:rsidR="007933D4" w:rsidRPr="007933D4" w14:paraId="5ED4C4ED" w14:textId="77777777">
        <w:tc>
          <w:tcPr>
            <w:tcW w:w="2552" w:type="dxa"/>
            <w:tcBorders>
              <w:top w:val="single" w:sz="4" w:space="0" w:color="auto"/>
              <w:left w:val="single" w:sz="4" w:space="0" w:color="auto"/>
              <w:bottom w:val="single" w:sz="4" w:space="0" w:color="auto"/>
              <w:right w:val="single" w:sz="4" w:space="0" w:color="auto"/>
            </w:tcBorders>
            <w:vAlign w:val="center"/>
          </w:tcPr>
          <w:p w14:paraId="6480010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inne</w:t>
            </w:r>
          </w:p>
        </w:tc>
        <w:tc>
          <w:tcPr>
            <w:tcW w:w="1417" w:type="dxa"/>
            <w:tcBorders>
              <w:top w:val="single" w:sz="4" w:space="0" w:color="auto"/>
              <w:left w:val="single" w:sz="4" w:space="0" w:color="auto"/>
              <w:bottom w:val="single" w:sz="4" w:space="0" w:color="auto"/>
              <w:right w:val="single" w:sz="4" w:space="0" w:color="auto"/>
            </w:tcBorders>
            <w:vAlign w:val="center"/>
          </w:tcPr>
          <w:p w14:paraId="1DB4599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2027-2040</w:t>
            </w:r>
          </w:p>
        </w:tc>
        <w:tc>
          <w:tcPr>
            <w:tcW w:w="1276" w:type="dxa"/>
            <w:tcBorders>
              <w:top w:val="single" w:sz="4" w:space="0" w:color="auto"/>
              <w:left w:val="single" w:sz="4" w:space="0" w:color="auto"/>
              <w:bottom w:val="single" w:sz="4" w:space="0" w:color="auto"/>
              <w:right w:val="single" w:sz="4" w:space="0" w:color="auto"/>
            </w:tcBorders>
            <w:vAlign w:val="center"/>
          </w:tcPr>
          <w:p w14:paraId="2ADCB1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FA53E7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3159D88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w:t>
            </w:r>
          </w:p>
        </w:tc>
      </w:tr>
    </w:tbl>
    <w:p w14:paraId="2393AB0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73156A8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p>
    <w:p w14:paraId="17A4E3B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2BBF893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Wynagrodzenia i pochodne od wynagrodzeń</w:t>
      </w:r>
    </w:p>
    <w:p w14:paraId="6DFFD83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Zgodnie z założeniami przyjętymi przy prognozie dochodów, dla wydatków bieżących w roku 2026 przyjęto wartości wynikające z projektu budżetu. W 2026 r. w budżecie Gminy Syców wydatki na wynagrodzenia pochodne od wynagrodzeń zabezpieczono w wysokości 51 063 242,69 zł, co stanowi zmianę w stosunku do przewidywanego wykonania na koniec 2025 r. o kwotę 1 274 307,45 zł. W latach 2027-2040 dokonano indeksacji wydatków na wynagrodzenia i pochodne od wynagrodzeń w oparciu o wagi wskaźników makroekonomicznych, zgodnie z wartościami przedstawionymi w tabeli powyżej.</w:t>
      </w:r>
    </w:p>
    <w:p w14:paraId="0B17DDD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Poręczenia i gwarancje</w:t>
      </w:r>
    </w:p>
    <w:p w14:paraId="2DA6BC8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okresie prognozy Gmina Syców nie planuje wydatków z tytułu poręczeń i gwarancji.</w:t>
      </w:r>
    </w:p>
    <w:p w14:paraId="709A5F3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Odsetki i dyskonto</w:t>
      </w:r>
    </w:p>
    <w:p w14:paraId="6D432C8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14:paraId="450FFA6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lastRenderedPageBreak/>
        <w:t xml:space="preserve">Prognoza na lata po 2026 r. jest oparta na scenariuszu stabilnego rozwoju makroekonomicznego Polski. </w:t>
      </w:r>
      <w:proofErr w:type="gramStart"/>
      <w:r w:rsidRPr="007933D4">
        <w:rPr>
          <w:rFonts w:ascii="Times New Roman" w:hAnsi="Times New Roman" w:cs="Times New Roman"/>
          <w:kern w:val="0"/>
          <w:sz w:val="20"/>
          <w:szCs w:val="20"/>
        </w:rPr>
        <w:t>Jako,</w:t>
      </w:r>
      <w:proofErr w:type="gramEnd"/>
      <w:r w:rsidRPr="007933D4">
        <w:rPr>
          <w:rFonts w:ascii="Times New Roman" w:hAnsi="Times New Roman" w:cs="Times New Roman"/>
          <w:kern w:val="0"/>
          <w:sz w:val="20"/>
          <w:szCs w:val="20"/>
        </w:rPr>
        <w:t xml:space="preserve">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110626A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Dodatkowo, w prognozie WPF uwzględniono również koszty obsługi zobowiązania planowanego do zaciągnięcia.</w:t>
      </w:r>
    </w:p>
    <w:p w14:paraId="340570F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Pozostałe wydatki bieżące</w:t>
      </w:r>
    </w:p>
    <w:p w14:paraId="4FCC8D1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 prognozie WPF pozostałe wydatki bieżące zostały skalkulowane w oparciu o indeksację </w:t>
      </w:r>
      <w:r w:rsidRPr="007933D4">
        <w:rPr>
          <w:rFonts w:ascii="Times New Roman" w:hAnsi="Times New Roman" w:cs="Times New Roman"/>
          <w:kern w:val="0"/>
          <w:sz w:val="20"/>
          <w:szCs w:val="20"/>
        </w:rPr>
        <w:br/>
        <w:t>o wskaźnik inflacji, zgodnie z założeniami przedstawionymi w tabeli powyżej.</w:t>
      </w:r>
    </w:p>
    <w:p w14:paraId="754CF2B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2.2. Wydatki majątkowe</w:t>
      </w:r>
    </w:p>
    <w:p w14:paraId="2407FDA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Wydatki majątkowe obejmują przede wszystkim przedsięwzięcia inwestycyjne, które ujęto </w:t>
      </w:r>
      <w:r w:rsidRPr="007933D4">
        <w:rPr>
          <w:rFonts w:ascii="Times New Roman" w:hAnsi="Times New Roman" w:cs="Times New Roman"/>
          <w:kern w:val="0"/>
          <w:sz w:val="20"/>
          <w:szCs w:val="20"/>
        </w:rPr>
        <w:br/>
        <w:t>w załączniku nr 2 do Wieloletniej Prognozy Finansowej Gminy Syców na lata 2026-2040.</w:t>
      </w:r>
    </w:p>
    <w:p w14:paraId="619B62F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3. Wynik budżetu</w:t>
      </w:r>
    </w:p>
    <w:p w14:paraId="2130490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Wynik budżetu w prognozowanym okresie jest ściśle powiązany z przyjętymi założeniami do prognozy dochodów i wydatków.</w:t>
      </w:r>
    </w:p>
    <w:p w14:paraId="546EDE0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budżecie na 2026 r. zaplanowano ujemną różnicę pomiędzy dochodami i wydatkami budżetowymi. Wynik budżetu planuje się na poziomie - 4 250 000,00 zł, a jego pokrycie planuje się z kredytów i pożyczek.</w:t>
      </w:r>
    </w:p>
    <w:p w14:paraId="3C485A6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Fakt prognozowania w oparciu o dane makroekonomiczne o niewielkiej zmienności powoduje zrównoważony i stabilny wzrost dochodów oraz wydatków bieżących, któremu można przypisać cechy statystyczne.</w:t>
      </w:r>
    </w:p>
    <w:p w14:paraId="3EC1138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Wynik budżetu Gminy Syców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1134"/>
        <w:gridCol w:w="2268"/>
        <w:gridCol w:w="2410"/>
        <w:gridCol w:w="2268"/>
      </w:tblGrid>
      <w:tr w:rsidR="007933D4" w:rsidRPr="007933D4" w14:paraId="58D1B6CB" w14:textId="77777777">
        <w:trPr>
          <w:tblHeader/>
        </w:trPr>
        <w:tc>
          <w:tcPr>
            <w:tcW w:w="1134" w:type="dxa"/>
            <w:tcBorders>
              <w:top w:val="single" w:sz="4" w:space="0" w:color="auto"/>
              <w:left w:val="single" w:sz="4" w:space="0" w:color="auto"/>
              <w:bottom w:val="single" w:sz="4" w:space="0" w:color="auto"/>
              <w:right w:val="single" w:sz="4" w:space="0" w:color="auto"/>
            </w:tcBorders>
            <w:vAlign w:val="center"/>
          </w:tcPr>
          <w:p w14:paraId="10173AC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6635924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Dochody [zł]</w:t>
            </w:r>
          </w:p>
        </w:tc>
        <w:tc>
          <w:tcPr>
            <w:tcW w:w="2410" w:type="dxa"/>
            <w:tcBorders>
              <w:top w:val="single" w:sz="4" w:space="0" w:color="auto"/>
              <w:left w:val="single" w:sz="4" w:space="0" w:color="auto"/>
              <w:bottom w:val="single" w:sz="4" w:space="0" w:color="auto"/>
              <w:right w:val="single" w:sz="4" w:space="0" w:color="auto"/>
            </w:tcBorders>
            <w:vAlign w:val="center"/>
          </w:tcPr>
          <w:p w14:paraId="3039359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Wydatki [zł]</w:t>
            </w:r>
          </w:p>
        </w:tc>
        <w:tc>
          <w:tcPr>
            <w:tcW w:w="2268" w:type="dxa"/>
            <w:tcBorders>
              <w:top w:val="single" w:sz="4" w:space="0" w:color="auto"/>
              <w:left w:val="single" w:sz="4" w:space="0" w:color="auto"/>
              <w:bottom w:val="single" w:sz="4" w:space="0" w:color="auto"/>
              <w:right w:val="single" w:sz="4" w:space="0" w:color="auto"/>
            </w:tcBorders>
            <w:vAlign w:val="center"/>
          </w:tcPr>
          <w:p w14:paraId="1DC991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Wynik budżetu [zł]</w:t>
            </w:r>
          </w:p>
        </w:tc>
      </w:tr>
      <w:tr w:rsidR="007933D4" w:rsidRPr="007933D4" w14:paraId="449E8C11" w14:textId="77777777">
        <w:tc>
          <w:tcPr>
            <w:tcW w:w="1134" w:type="dxa"/>
            <w:tcBorders>
              <w:top w:val="single" w:sz="4" w:space="0" w:color="auto"/>
              <w:left w:val="single" w:sz="4" w:space="0" w:color="auto"/>
              <w:bottom w:val="single" w:sz="4" w:space="0" w:color="auto"/>
              <w:right w:val="single" w:sz="4" w:space="0" w:color="auto"/>
            </w:tcBorders>
            <w:vAlign w:val="center"/>
          </w:tcPr>
          <w:p w14:paraId="005E63B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2026</w:t>
            </w:r>
          </w:p>
        </w:tc>
        <w:tc>
          <w:tcPr>
            <w:tcW w:w="2268" w:type="dxa"/>
            <w:tcBorders>
              <w:top w:val="single" w:sz="4" w:space="0" w:color="auto"/>
              <w:left w:val="single" w:sz="4" w:space="0" w:color="auto"/>
              <w:bottom w:val="single" w:sz="4" w:space="0" w:color="auto"/>
              <w:right w:val="single" w:sz="4" w:space="0" w:color="auto"/>
            </w:tcBorders>
            <w:vAlign w:val="center"/>
          </w:tcPr>
          <w:p w14:paraId="402502E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126 726 622,14</w:t>
            </w:r>
          </w:p>
        </w:tc>
        <w:tc>
          <w:tcPr>
            <w:tcW w:w="2410" w:type="dxa"/>
            <w:tcBorders>
              <w:top w:val="single" w:sz="4" w:space="0" w:color="auto"/>
              <w:left w:val="single" w:sz="4" w:space="0" w:color="auto"/>
              <w:bottom w:val="single" w:sz="4" w:space="0" w:color="auto"/>
              <w:right w:val="single" w:sz="4" w:space="0" w:color="auto"/>
            </w:tcBorders>
            <w:vAlign w:val="center"/>
          </w:tcPr>
          <w:p w14:paraId="66ED4F6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130 976 622,14</w:t>
            </w:r>
          </w:p>
        </w:tc>
        <w:tc>
          <w:tcPr>
            <w:tcW w:w="2268" w:type="dxa"/>
            <w:tcBorders>
              <w:top w:val="single" w:sz="4" w:space="0" w:color="auto"/>
              <w:left w:val="single" w:sz="4" w:space="0" w:color="auto"/>
              <w:bottom w:val="single" w:sz="4" w:space="0" w:color="auto"/>
              <w:right w:val="single" w:sz="4" w:space="0" w:color="auto"/>
            </w:tcBorders>
            <w:vAlign w:val="center"/>
          </w:tcPr>
          <w:p w14:paraId="390D0C5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-4 250 000,00</w:t>
            </w:r>
          </w:p>
        </w:tc>
      </w:tr>
      <w:tr w:rsidR="007933D4" w:rsidRPr="007933D4" w14:paraId="5C8FBB86" w14:textId="77777777">
        <w:tc>
          <w:tcPr>
            <w:tcW w:w="1134" w:type="dxa"/>
            <w:tcBorders>
              <w:top w:val="single" w:sz="4" w:space="0" w:color="auto"/>
              <w:left w:val="single" w:sz="4" w:space="0" w:color="auto"/>
              <w:bottom w:val="single" w:sz="4" w:space="0" w:color="auto"/>
              <w:right w:val="single" w:sz="4" w:space="0" w:color="auto"/>
            </w:tcBorders>
            <w:vAlign w:val="center"/>
          </w:tcPr>
          <w:p w14:paraId="11703FB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w:t>
            </w:r>
          </w:p>
        </w:tc>
        <w:tc>
          <w:tcPr>
            <w:tcW w:w="2268" w:type="dxa"/>
            <w:tcBorders>
              <w:top w:val="single" w:sz="4" w:space="0" w:color="auto"/>
              <w:left w:val="single" w:sz="4" w:space="0" w:color="auto"/>
              <w:bottom w:val="single" w:sz="4" w:space="0" w:color="auto"/>
              <w:right w:val="single" w:sz="4" w:space="0" w:color="auto"/>
            </w:tcBorders>
            <w:vAlign w:val="center"/>
          </w:tcPr>
          <w:p w14:paraId="1A4849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120 546 570,64</w:t>
            </w:r>
          </w:p>
        </w:tc>
        <w:tc>
          <w:tcPr>
            <w:tcW w:w="2410" w:type="dxa"/>
            <w:tcBorders>
              <w:top w:val="single" w:sz="4" w:space="0" w:color="auto"/>
              <w:left w:val="single" w:sz="4" w:space="0" w:color="auto"/>
              <w:bottom w:val="single" w:sz="4" w:space="0" w:color="auto"/>
              <w:right w:val="single" w:sz="4" w:space="0" w:color="auto"/>
            </w:tcBorders>
            <w:vAlign w:val="center"/>
          </w:tcPr>
          <w:p w14:paraId="622A836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115 896 570,64</w:t>
            </w:r>
          </w:p>
        </w:tc>
        <w:tc>
          <w:tcPr>
            <w:tcW w:w="2268" w:type="dxa"/>
            <w:tcBorders>
              <w:top w:val="single" w:sz="4" w:space="0" w:color="auto"/>
              <w:left w:val="single" w:sz="4" w:space="0" w:color="auto"/>
              <w:bottom w:val="single" w:sz="4" w:space="0" w:color="auto"/>
              <w:right w:val="single" w:sz="4" w:space="0" w:color="auto"/>
            </w:tcBorders>
            <w:vAlign w:val="center"/>
          </w:tcPr>
          <w:p w14:paraId="13FFEF6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4 650 000,00</w:t>
            </w:r>
          </w:p>
        </w:tc>
      </w:tr>
      <w:tr w:rsidR="007933D4" w:rsidRPr="007933D4" w14:paraId="3EAF2DE4" w14:textId="77777777">
        <w:tc>
          <w:tcPr>
            <w:tcW w:w="1134" w:type="dxa"/>
            <w:tcBorders>
              <w:top w:val="single" w:sz="4" w:space="0" w:color="auto"/>
              <w:left w:val="single" w:sz="4" w:space="0" w:color="auto"/>
              <w:bottom w:val="single" w:sz="4" w:space="0" w:color="auto"/>
              <w:right w:val="single" w:sz="4" w:space="0" w:color="auto"/>
            </w:tcBorders>
            <w:vAlign w:val="center"/>
          </w:tcPr>
          <w:p w14:paraId="1119E89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2028</w:t>
            </w:r>
          </w:p>
        </w:tc>
        <w:tc>
          <w:tcPr>
            <w:tcW w:w="2268" w:type="dxa"/>
            <w:tcBorders>
              <w:top w:val="single" w:sz="4" w:space="0" w:color="auto"/>
              <w:left w:val="single" w:sz="4" w:space="0" w:color="auto"/>
              <w:bottom w:val="single" w:sz="4" w:space="0" w:color="auto"/>
              <w:right w:val="single" w:sz="4" w:space="0" w:color="auto"/>
            </w:tcBorders>
            <w:vAlign w:val="center"/>
          </w:tcPr>
          <w:p w14:paraId="29FD75D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120 048 096,00</w:t>
            </w:r>
          </w:p>
        </w:tc>
        <w:tc>
          <w:tcPr>
            <w:tcW w:w="2410" w:type="dxa"/>
            <w:tcBorders>
              <w:top w:val="single" w:sz="4" w:space="0" w:color="auto"/>
              <w:left w:val="single" w:sz="4" w:space="0" w:color="auto"/>
              <w:bottom w:val="single" w:sz="4" w:space="0" w:color="auto"/>
              <w:right w:val="single" w:sz="4" w:space="0" w:color="auto"/>
            </w:tcBorders>
            <w:vAlign w:val="center"/>
          </w:tcPr>
          <w:p w14:paraId="7B9EE31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115 098 096,00</w:t>
            </w:r>
          </w:p>
        </w:tc>
        <w:tc>
          <w:tcPr>
            <w:tcW w:w="2268" w:type="dxa"/>
            <w:tcBorders>
              <w:top w:val="single" w:sz="4" w:space="0" w:color="auto"/>
              <w:left w:val="single" w:sz="4" w:space="0" w:color="auto"/>
              <w:bottom w:val="single" w:sz="4" w:space="0" w:color="auto"/>
              <w:right w:val="single" w:sz="4" w:space="0" w:color="auto"/>
            </w:tcBorders>
            <w:vAlign w:val="center"/>
          </w:tcPr>
          <w:p w14:paraId="197BD53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4 950 000,00</w:t>
            </w:r>
          </w:p>
        </w:tc>
      </w:tr>
      <w:tr w:rsidR="007933D4" w:rsidRPr="007933D4" w14:paraId="63CFACFA" w14:textId="77777777">
        <w:tc>
          <w:tcPr>
            <w:tcW w:w="1134" w:type="dxa"/>
            <w:tcBorders>
              <w:top w:val="single" w:sz="4" w:space="0" w:color="auto"/>
              <w:left w:val="single" w:sz="4" w:space="0" w:color="auto"/>
              <w:bottom w:val="single" w:sz="4" w:space="0" w:color="auto"/>
              <w:right w:val="single" w:sz="4" w:space="0" w:color="auto"/>
            </w:tcBorders>
            <w:vAlign w:val="center"/>
          </w:tcPr>
          <w:p w14:paraId="6180634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2029</w:t>
            </w:r>
          </w:p>
        </w:tc>
        <w:tc>
          <w:tcPr>
            <w:tcW w:w="2268" w:type="dxa"/>
            <w:tcBorders>
              <w:top w:val="single" w:sz="4" w:space="0" w:color="auto"/>
              <w:left w:val="single" w:sz="4" w:space="0" w:color="auto"/>
              <w:bottom w:val="single" w:sz="4" w:space="0" w:color="auto"/>
              <w:right w:val="single" w:sz="4" w:space="0" w:color="auto"/>
            </w:tcBorders>
            <w:vAlign w:val="center"/>
          </w:tcPr>
          <w:p w14:paraId="156DD11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123 409 442,00</w:t>
            </w:r>
          </w:p>
        </w:tc>
        <w:tc>
          <w:tcPr>
            <w:tcW w:w="2410" w:type="dxa"/>
            <w:tcBorders>
              <w:top w:val="single" w:sz="4" w:space="0" w:color="auto"/>
              <w:left w:val="single" w:sz="4" w:space="0" w:color="auto"/>
              <w:bottom w:val="single" w:sz="4" w:space="0" w:color="auto"/>
              <w:right w:val="single" w:sz="4" w:space="0" w:color="auto"/>
            </w:tcBorders>
            <w:vAlign w:val="center"/>
          </w:tcPr>
          <w:p w14:paraId="30FB5CF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118 109 442,00</w:t>
            </w:r>
          </w:p>
        </w:tc>
        <w:tc>
          <w:tcPr>
            <w:tcW w:w="2268" w:type="dxa"/>
            <w:tcBorders>
              <w:top w:val="single" w:sz="4" w:space="0" w:color="auto"/>
              <w:left w:val="single" w:sz="4" w:space="0" w:color="auto"/>
              <w:bottom w:val="single" w:sz="4" w:space="0" w:color="auto"/>
              <w:right w:val="single" w:sz="4" w:space="0" w:color="auto"/>
            </w:tcBorders>
            <w:vAlign w:val="center"/>
          </w:tcPr>
          <w:p w14:paraId="3629272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5 300 000,00</w:t>
            </w:r>
          </w:p>
        </w:tc>
      </w:tr>
      <w:tr w:rsidR="007933D4" w:rsidRPr="007933D4" w14:paraId="5C6A60B2" w14:textId="77777777">
        <w:tc>
          <w:tcPr>
            <w:tcW w:w="1134" w:type="dxa"/>
            <w:tcBorders>
              <w:top w:val="single" w:sz="4" w:space="0" w:color="auto"/>
              <w:left w:val="single" w:sz="4" w:space="0" w:color="auto"/>
              <w:bottom w:val="single" w:sz="4" w:space="0" w:color="auto"/>
              <w:right w:val="single" w:sz="4" w:space="0" w:color="auto"/>
            </w:tcBorders>
            <w:vAlign w:val="center"/>
          </w:tcPr>
          <w:p w14:paraId="312BDA4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2030</w:t>
            </w:r>
          </w:p>
        </w:tc>
        <w:tc>
          <w:tcPr>
            <w:tcW w:w="2268" w:type="dxa"/>
            <w:tcBorders>
              <w:top w:val="single" w:sz="4" w:space="0" w:color="auto"/>
              <w:left w:val="single" w:sz="4" w:space="0" w:color="auto"/>
              <w:bottom w:val="single" w:sz="4" w:space="0" w:color="auto"/>
              <w:right w:val="single" w:sz="4" w:space="0" w:color="auto"/>
            </w:tcBorders>
            <w:vAlign w:val="center"/>
          </w:tcPr>
          <w:p w14:paraId="7A62698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126 741 498,00</w:t>
            </w:r>
          </w:p>
        </w:tc>
        <w:tc>
          <w:tcPr>
            <w:tcW w:w="2410" w:type="dxa"/>
            <w:tcBorders>
              <w:top w:val="single" w:sz="4" w:space="0" w:color="auto"/>
              <w:left w:val="single" w:sz="4" w:space="0" w:color="auto"/>
              <w:bottom w:val="single" w:sz="4" w:space="0" w:color="auto"/>
              <w:right w:val="single" w:sz="4" w:space="0" w:color="auto"/>
            </w:tcBorders>
            <w:vAlign w:val="center"/>
          </w:tcPr>
          <w:p w14:paraId="2C774AA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121 691 498,00</w:t>
            </w:r>
          </w:p>
        </w:tc>
        <w:tc>
          <w:tcPr>
            <w:tcW w:w="2268" w:type="dxa"/>
            <w:tcBorders>
              <w:top w:val="single" w:sz="4" w:space="0" w:color="auto"/>
              <w:left w:val="single" w:sz="4" w:space="0" w:color="auto"/>
              <w:bottom w:val="single" w:sz="4" w:space="0" w:color="auto"/>
              <w:right w:val="single" w:sz="4" w:space="0" w:color="auto"/>
            </w:tcBorders>
            <w:vAlign w:val="center"/>
          </w:tcPr>
          <w:p w14:paraId="777847E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5 050 000,00</w:t>
            </w:r>
          </w:p>
        </w:tc>
      </w:tr>
      <w:tr w:rsidR="007933D4" w:rsidRPr="007933D4" w14:paraId="002F3C66" w14:textId="77777777">
        <w:tc>
          <w:tcPr>
            <w:tcW w:w="1134" w:type="dxa"/>
            <w:tcBorders>
              <w:top w:val="single" w:sz="4" w:space="0" w:color="auto"/>
              <w:left w:val="single" w:sz="4" w:space="0" w:color="auto"/>
              <w:bottom w:val="single" w:sz="4" w:space="0" w:color="auto"/>
              <w:right w:val="single" w:sz="4" w:space="0" w:color="auto"/>
            </w:tcBorders>
            <w:vAlign w:val="center"/>
          </w:tcPr>
          <w:p w14:paraId="780C847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2031</w:t>
            </w:r>
          </w:p>
        </w:tc>
        <w:tc>
          <w:tcPr>
            <w:tcW w:w="2268" w:type="dxa"/>
            <w:tcBorders>
              <w:top w:val="single" w:sz="4" w:space="0" w:color="auto"/>
              <w:left w:val="single" w:sz="4" w:space="0" w:color="auto"/>
              <w:bottom w:val="single" w:sz="4" w:space="0" w:color="auto"/>
              <w:right w:val="single" w:sz="4" w:space="0" w:color="auto"/>
            </w:tcBorders>
            <w:vAlign w:val="center"/>
          </w:tcPr>
          <w:p w14:paraId="134300C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129 910 035,00</w:t>
            </w:r>
          </w:p>
        </w:tc>
        <w:tc>
          <w:tcPr>
            <w:tcW w:w="2410" w:type="dxa"/>
            <w:tcBorders>
              <w:top w:val="single" w:sz="4" w:space="0" w:color="auto"/>
              <w:left w:val="single" w:sz="4" w:space="0" w:color="auto"/>
              <w:bottom w:val="single" w:sz="4" w:space="0" w:color="auto"/>
              <w:right w:val="single" w:sz="4" w:space="0" w:color="auto"/>
            </w:tcBorders>
            <w:vAlign w:val="center"/>
          </w:tcPr>
          <w:p w14:paraId="0C82B99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124 460 035,00</w:t>
            </w:r>
          </w:p>
        </w:tc>
        <w:tc>
          <w:tcPr>
            <w:tcW w:w="2268" w:type="dxa"/>
            <w:tcBorders>
              <w:top w:val="single" w:sz="4" w:space="0" w:color="auto"/>
              <w:left w:val="single" w:sz="4" w:space="0" w:color="auto"/>
              <w:bottom w:val="single" w:sz="4" w:space="0" w:color="auto"/>
              <w:right w:val="single" w:sz="4" w:space="0" w:color="auto"/>
            </w:tcBorders>
            <w:vAlign w:val="center"/>
          </w:tcPr>
          <w:p w14:paraId="0E1614F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5 450 000,00</w:t>
            </w:r>
          </w:p>
        </w:tc>
      </w:tr>
      <w:tr w:rsidR="007933D4" w:rsidRPr="007933D4" w14:paraId="7CB23CAE" w14:textId="77777777">
        <w:tc>
          <w:tcPr>
            <w:tcW w:w="1134" w:type="dxa"/>
            <w:tcBorders>
              <w:top w:val="single" w:sz="4" w:space="0" w:color="auto"/>
              <w:left w:val="single" w:sz="4" w:space="0" w:color="auto"/>
              <w:bottom w:val="single" w:sz="4" w:space="0" w:color="auto"/>
              <w:right w:val="single" w:sz="4" w:space="0" w:color="auto"/>
            </w:tcBorders>
            <w:vAlign w:val="center"/>
          </w:tcPr>
          <w:p w14:paraId="2F2CC16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w:t>
            </w:r>
          </w:p>
        </w:tc>
        <w:tc>
          <w:tcPr>
            <w:tcW w:w="2268" w:type="dxa"/>
            <w:tcBorders>
              <w:top w:val="single" w:sz="4" w:space="0" w:color="auto"/>
              <w:left w:val="single" w:sz="4" w:space="0" w:color="auto"/>
              <w:bottom w:val="single" w:sz="4" w:space="0" w:color="auto"/>
              <w:right w:val="single" w:sz="4" w:space="0" w:color="auto"/>
            </w:tcBorders>
            <w:vAlign w:val="center"/>
          </w:tcPr>
          <w:p w14:paraId="6304C75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133 157 787,00</w:t>
            </w:r>
          </w:p>
        </w:tc>
        <w:tc>
          <w:tcPr>
            <w:tcW w:w="2410" w:type="dxa"/>
            <w:tcBorders>
              <w:top w:val="single" w:sz="4" w:space="0" w:color="auto"/>
              <w:left w:val="single" w:sz="4" w:space="0" w:color="auto"/>
              <w:bottom w:val="single" w:sz="4" w:space="0" w:color="auto"/>
              <w:right w:val="single" w:sz="4" w:space="0" w:color="auto"/>
            </w:tcBorders>
            <w:vAlign w:val="center"/>
          </w:tcPr>
          <w:p w14:paraId="49612A6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128 607 787,00</w:t>
            </w:r>
          </w:p>
        </w:tc>
        <w:tc>
          <w:tcPr>
            <w:tcW w:w="2268" w:type="dxa"/>
            <w:tcBorders>
              <w:top w:val="single" w:sz="4" w:space="0" w:color="auto"/>
              <w:left w:val="single" w:sz="4" w:space="0" w:color="auto"/>
              <w:bottom w:val="single" w:sz="4" w:space="0" w:color="auto"/>
              <w:right w:val="single" w:sz="4" w:space="0" w:color="auto"/>
            </w:tcBorders>
            <w:vAlign w:val="center"/>
          </w:tcPr>
          <w:p w14:paraId="2FA58A2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4 550 000,00</w:t>
            </w:r>
          </w:p>
        </w:tc>
      </w:tr>
      <w:tr w:rsidR="007933D4" w:rsidRPr="007933D4" w14:paraId="1A621F5C" w14:textId="77777777">
        <w:tc>
          <w:tcPr>
            <w:tcW w:w="1134" w:type="dxa"/>
            <w:tcBorders>
              <w:top w:val="single" w:sz="4" w:space="0" w:color="auto"/>
              <w:left w:val="single" w:sz="4" w:space="0" w:color="auto"/>
              <w:bottom w:val="single" w:sz="4" w:space="0" w:color="auto"/>
              <w:right w:val="single" w:sz="4" w:space="0" w:color="auto"/>
            </w:tcBorders>
            <w:vAlign w:val="center"/>
          </w:tcPr>
          <w:p w14:paraId="5CCECDB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2033</w:t>
            </w:r>
          </w:p>
        </w:tc>
        <w:tc>
          <w:tcPr>
            <w:tcW w:w="2268" w:type="dxa"/>
            <w:tcBorders>
              <w:top w:val="single" w:sz="4" w:space="0" w:color="auto"/>
              <w:left w:val="single" w:sz="4" w:space="0" w:color="auto"/>
              <w:bottom w:val="single" w:sz="4" w:space="0" w:color="auto"/>
              <w:right w:val="single" w:sz="4" w:space="0" w:color="auto"/>
            </w:tcBorders>
            <w:vAlign w:val="center"/>
          </w:tcPr>
          <w:p w14:paraId="04B755C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136 486 732,00</w:t>
            </w:r>
          </w:p>
        </w:tc>
        <w:tc>
          <w:tcPr>
            <w:tcW w:w="2410" w:type="dxa"/>
            <w:tcBorders>
              <w:top w:val="single" w:sz="4" w:space="0" w:color="auto"/>
              <w:left w:val="single" w:sz="4" w:space="0" w:color="auto"/>
              <w:bottom w:val="single" w:sz="4" w:space="0" w:color="auto"/>
              <w:right w:val="single" w:sz="4" w:space="0" w:color="auto"/>
            </w:tcBorders>
            <w:vAlign w:val="center"/>
          </w:tcPr>
          <w:p w14:paraId="08627AC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131 436 732,00</w:t>
            </w:r>
          </w:p>
        </w:tc>
        <w:tc>
          <w:tcPr>
            <w:tcW w:w="2268" w:type="dxa"/>
            <w:tcBorders>
              <w:top w:val="single" w:sz="4" w:space="0" w:color="auto"/>
              <w:left w:val="single" w:sz="4" w:space="0" w:color="auto"/>
              <w:bottom w:val="single" w:sz="4" w:space="0" w:color="auto"/>
              <w:right w:val="single" w:sz="4" w:space="0" w:color="auto"/>
            </w:tcBorders>
            <w:vAlign w:val="center"/>
          </w:tcPr>
          <w:p w14:paraId="450CE2B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5 050 000,00</w:t>
            </w:r>
          </w:p>
        </w:tc>
      </w:tr>
      <w:tr w:rsidR="007933D4" w:rsidRPr="007933D4" w14:paraId="2092C109" w14:textId="77777777">
        <w:tc>
          <w:tcPr>
            <w:tcW w:w="1134" w:type="dxa"/>
            <w:tcBorders>
              <w:top w:val="single" w:sz="4" w:space="0" w:color="auto"/>
              <w:left w:val="single" w:sz="4" w:space="0" w:color="auto"/>
              <w:bottom w:val="single" w:sz="4" w:space="0" w:color="auto"/>
              <w:right w:val="single" w:sz="4" w:space="0" w:color="auto"/>
            </w:tcBorders>
            <w:vAlign w:val="center"/>
          </w:tcPr>
          <w:p w14:paraId="4159CB9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2034</w:t>
            </w:r>
          </w:p>
        </w:tc>
        <w:tc>
          <w:tcPr>
            <w:tcW w:w="2268" w:type="dxa"/>
            <w:tcBorders>
              <w:top w:val="single" w:sz="4" w:space="0" w:color="auto"/>
              <w:left w:val="single" w:sz="4" w:space="0" w:color="auto"/>
              <w:bottom w:val="single" w:sz="4" w:space="0" w:color="auto"/>
              <w:right w:val="single" w:sz="4" w:space="0" w:color="auto"/>
            </w:tcBorders>
            <w:vAlign w:val="center"/>
          </w:tcPr>
          <w:p w14:paraId="2CE4180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139 898 900,00</w:t>
            </w:r>
          </w:p>
        </w:tc>
        <w:tc>
          <w:tcPr>
            <w:tcW w:w="2410" w:type="dxa"/>
            <w:tcBorders>
              <w:top w:val="single" w:sz="4" w:space="0" w:color="auto"/>
              <w:left w:val="single" w:sz="4" w:space="0" w:color="auto"/>
              <w:bottom w:val="single" w:sz="4" w:space="0" w:color="auto"/>
              <w:right w:val="single" w:sz="4" w:space="0" w:color="auto"/>
            </w:tcBorders>
            <w:vAlign w:val="center"/>
          </w:tcPr>
          <w:p w14:paraId="457B8D6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136 548 900,00</w:t>
            </w:r>
          </w:p>
        </w:tc>
        <w:tc>
          <w:tcPr>
            <w:tcW w:w="2268" w:type="dxa"/>
            <w:tcBorders>
              <w:top w:val="single" w:sz="4" w:space="0" w:color="auto"/>
              <w:left w:val="single" w:sz="4" w:space="0" w:color="auto"/>
              <w:bottom w:val="single" w:sz="4" w:space="0" w:color="auto"/>
              <w:right w:val="single" w:sz="4" w:space="0" w:color="auto"/>
            </w:tcBorders>
            <w:vAlign w:val="center"/>
          </w:tcPr>
          <w:p w14:paraId="2FEC8AB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3 350 000,00</w:t>
            </w:r>
          </w:p>
        </w:tc>
      </w:tr>
      <w:tr w:rsidR="007933D4" w:rsidRPr="007933D4" w14:paraId="1C343239" w14:textId="77777777">
        <w:tc>
          <w:tcPr>
            <w:tcW w:w="1134" w:type="dxa"/>
            <w:tcBorders>
              <w:top w:val="single" w:sz="4" w:space="0" w:color="auto"/>
              <w:left w:val="single" w:sz="4" w:space="0" w:color="auto"/>
              <w:bottom w:val="single" w:sz="4" w:space="0" w:color="auto"/>
              <w:right w:val="single" w:sz="4" w:space="0" w:color="auto"/>
            </w:tcBorders>
            <w:vAlign w:val="center"/>
          </w:tcPr>
          <w:p w14:paraId="39044A5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2035</w:t>
            </w:r>
          </w:p>
        </w:tc>
        <w:tc>
          <w:tcPr>
            <w:tcW w:w="2268" w:type="dxa"/>
            <w:tcBorders>
              <w:top w:val="single" w:sz="4" w:space="0" w:color="auto"/>
              <w:left w:val="single" w:sz="4" w:space="0" w:color="auto"/>
              <w:bottom w:val="single" w:sz="4" w:space="0" w:color="auto"/>
              <w:right w:val="single" w:sz="4" w:space="0" w:color="auto"/>
            </w:tcBorders>
            <w:vAlign w:val="center"/>
          </w:tcPr>
          <w:p w14:paraId="74A4BDC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143 396 372,00</w:t>
            </w:r>
          </w:p>
        </w:tc>
        <w:tc>
          <w:tcPr>
            <w:tcW w:w="2410" w:type="dxa"/>
            <w:tcBorders>
              <w:top w:val="single" w:sz="4" w:space="0" w:color="auto"/>
              <w:left w:val="single" w:sz="4" w:space="0" w:color="auto"/>
              <w:bottom w:val="single" w:sz="4" w:space="0" w:color="auto"/>
              <w:right w:val="single" w:sz="4" w:space="0" w:color="auto"/>
            </w:tcBorders>
            <w:vAlign w:val="center"/>
          </w:tcPr>
          <w:p w14:paraId="6F12454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142 096 372,00</w:t>
            </w:r>
          </w:p>
        </w:tc>
        <w:tc>
          <w:tcPr>
            <w:tcW w:w="2268" w:type="dxa"/>
            <w:tcBorders>
              <w:top w:val="single" w:sz="4" w:space="0" w:color="auto"/>
              <w:left w:val="single" w:sz="4" w:space="0" w:color="auto"/>
              <w:bottom w:val="single" w:sz="4" w:space="0" w:color="auto"/>
              <w:right w:val="single" w:sz="4" w:space="0" w:color="auto"/>
            </w:tcBorders>
            <w:vAlign w:val="center"/>
          </w:tcPr>
          <w:p w14:paraId="2AF88C8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1 300 000,00</w:t>
            </w:r>
          </w:p>
        </w:tc>
      </w:tr>
      <w:tr w:rsidR="007933D4" w:rsidRPr="007933D4" w14:paraId="5647D4A5" w14:textId="77777777">
        <w:tc>
          <w:tcPr>
            <w:tcW w:w="1134" w:type="dxa"/>
            <w:tcBorders>
              <w:top w:val="single" w:sz="4" w:space="0" w:color="auto"/>
              <w:left w:val="single" w:sz="4" w:space="0" w:color="auto"/>
              <w:bottom w:val="single" w:sz="4" w:space="0" w:color="auto"/>
              <w:right w:val="single" w:sz="4" w:space="0" w:color="auto"/>
            </w:tcBorders>
            <w:vAlign w:val="center"/>
          </w:tcPr>
          <w:p w14:paraId="19776F0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lastRenderedPageBreak/>
              <w:t>2036</w:t>
            </w:r>
          </w:p>
        </w:tc>
        <w:tc>
          <w:tcPr>
            <w:tcW w:w="2268" w:type="dxa"/>
            <w:tcBorders>
              <w:top w:val="single" w:sz="4" w:space="0" w:color="auto"/>
              <w:left w:val="single" w:sz="4" w:space="0" w:color="auto"/>
              <w:bottom w:val="single" w:sz="4" w:space="0" w:color="auto"/>
              <w:right w:val="single" w:sz="4" w:space="0" w:color="auto"/>
            </w:tcBorders>
            <w:vAlign w:val="center"/>
          </w:tcPr>
          <w:p w14:paraId="15EA38F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146 981 282,00</w:t>
            </w:r>
          </w:p>
        </w:tc>
        <w:tc>
          <w:tcPr>
            <w:tcW w:w="2410" w:type="dxa"/>
            <w:tcBorders>
              <w:top w:val="single" w:sz="4" w:space="0" w:color="auto"/>
              <w:left w:val="single" w:sz="4" w:space="0" w:color="auto"/>
              <w:bottom w:val="single" w:sz="4" w:space="0" w:color="auto"/>
              <w:right w:val="single" w:sz="4" w:space="0" w:color="auto"/>
            </w:tcBorders>
            <w:vAlign w:val="center"/>
          </w:tcPr>
          <w:p w14:paraId="5598B0D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144 481 282,00</w:t>
            </w:r>
          </w:p>
        </w:tc>
        <w:tc>
          <w:tcPr>
            <w:tcW w:w="2268" w:type="dxa"/>
            <w:tcBorders>
              <w:top w:val="single" w:sz="4" w:space="0" w:color="auto"/>
              <w:left w:val="single" w:sz="4" w:space="0" w:color="auto"/>
              <w:bottom w:val="single" w:sz="4" w:space="0" w:color="auto"/>
              <w:right w:val="single" w:sz="4" w:space="0" w:color="auto"/>
            </w:tcBorders>
            <w:vAlign w:val="center"/>
          </w:tcPr>
          <w:p w14:paraId="5DC47EF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2 500 000,00</w:t>
            </w:r>
          </w:p>
        </w:tc>
      </w:tr>
      <w:tr w:rsidR="007933D4" w:rsidRPr="007933D4" w14:paraId="56AEE1E4" w14:textId="77777777">
        <w:tc>
          <w:tcPr>
            <w:tcW w:w="1134" w:type="dxa"/>
            <w:tcBorders>
              <w:top w:val="single" w:sz="4" w:space="0" w:color="auto"/>
              <w:left w:val="single" w:sz="4" w:space="0" w:color="auto"/>
              <w:bottom w:val="single" w:sz="4" w:space="0" w:color="auto"/>
              <w:right w:val="single" w:sz="4" w:space="0" w:color="auto"/>
            </w:tcBorders>
            <w:vAlign w:val="center"/>
          </w:tcPr>
          <w:p w14:paraId="1CB5B50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2037</w:t>
            </w:r>
          </w:p>
        </w:tc>
        <w:tc>
          <w:tcPr>
            <w:tcW w:w="2268" w:type="dxa"/>
            <w:tcBorders>
              <w:top w:val="single" w:sz="4" w:space="0" w:color="auto"/>
              <w:left w:val="single" w:sz="4" w:space="0" w:color="auto"/>
              <w:bottom w:val="single" w:sz="4" w:space="0" w:color="auto"/>
              <w:right w:val="single" w:sz="4" w:space="0" w:color="auto"/>
            </w:tcBorders>
            <w:vAlign w:val="center"/>
          </w:tcPr>
          <w:p w14:paraId="01EDB2E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150 655 814,00</w:t>
            </w:r>
          </w:p>
        </w:tc>
        <w:tc>
          <w:tcPr>
            <w:tcW w:w="2410" w:type="dxa"/>
            <w:tcBorders>
              <w:top w:val="single" w:sz="4" w:space="0" w:color="auto"/>
              <w:left w:val="single" w:sz="4" w:space="0" w:color="auto"/>
              <w:bottom w:val="single" w:sz="4" w:space="0" w:color="auto"/>
              <w:right w:val="single" w:sz="4" w:space="0" w:color="auto"/>
            </w:tcBorders>
            <w:vAlign w:val="center"/>
          </w:tcPr>
          <w:p w14:paraId="16F4B24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148 155 814,00</w:t>
            </w:r>
          </w:p>
        </w:tc>
        <w:tc>
          <w:tcPr>
            <w:tcW w:w="2268" w:type="dxa"/>
            <w:tcBorders>
              <w:top w:val="single" w:sz="4" w:space="0" w:color="auto"/>
              <w:left w:val="single" w:sz="4" w:space="0" w:color="auto"/>
              <w:bottom w:val="single" w:sz="4" w:space="0" w:color="auto"/>
              <w:right w:val="single" w:sz="4" w:space="0" w:color="auto"/>
            </w:tcBorders>
            <w:vAlign w:val="center"/>
          </w:tcPr>
          <w:p w14:paraId="4467A19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2 500 000,00</w:t>
            </w:r>
          </w:p>
        </w:tc>
      </w:tr>
      <w:tr w:rsidR="007933D4" w:rsidRPr="007933D4" w14:paraId="5BFECEF7" w14:textId="77777777">
        <w:tc>
          <w:tcPr>
            <w:tcW w:w="1134" w:type="dxa"/>
            <w:tcBorders>
              <w:top w:val="single" w:sz="4" w:space="0" w:color="auto"/>
              <w:left w:val="single" w:sz="4" w:space="0" w:color="auto"/>
              <w:bottom w:val="single" w:sz="4" w:space="0" w:color="auto"/>
              <w:right w:val="single" w:sz="4" w:space="0" w:color="auto"/>
            </w:tcBorders>
            <w:vAlign w:val="center"/>
          </w:tcPr>
          <w:p w14:paraId="0E1CBEF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2038</w:t>
            </w:r>
          </w:p>
        </w:tc>
        <w:tc>
          <w:tcPr>
            <w:tcW w:w="2268" w:type="dxa"/>
            <w:tcBorders>
              <w:top w:val="single" w:sz="4" w:space="0" w:color="auto"/>
              <w:left w:val="single" w:sz="4" w:space="0" w:color="auto"/>
              <w:bottom w:val="single" w:sz="4" w:space="0" w:color="auto"/>
              <w:right w:val="single" w:sz="4" w:space="0" w:color="auto"/>
            </w:tcBorders>
            <w:vAlign w:val="center"/>
          </w:tcPr>
          <w:p w14:paraId="7FD7137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154 422 210,00</w:t>
            </w:r>
          </w:p>
        </w:tc>
        <w:tc>
          <w:tcPr>
            <w:tcW w:w="2410" w:type="dxa"/>
            <w:tcBorders>
              <w:top w:val="single" w:sz="4" w:space="0" w:color="auto"/>
              <w:left w:val="single" w:sz="4" w:space="0" w:color="auto"/>
              <w:bottom w:val="single" w:sz="4" w:space="0" w:color="auto"/>
              <w:right w:val="single" w:sz="4" w:space="0" w:color="auto"/>
            </w:tcBorders>
            <w:vAlign w:val="center"/>
          </w:tcPr>
          <w:p w14:paraId="7911F71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151 422 210,00</w:t>
            </w:r>
          </w:p>
        </w:tc>
        <w:tc>
          <w:tcPr>
            <w:tcW w:w="2268" w:type="dxa"/>
            <w:tcBorders>
              <w:top w:val="single" w:sz="4" w:space="0" w:color="auto"/>
              <w:left w:val="single" w:sz="4" w:space="0" w:color="auto"/>
              <w:bottom w:val="single" w:sz="4" w:space="0" w:color="auto"/>
              <w:right w:val="single" w:sz="4" w:space="0" w:color="auto"/>
            </w:tcBorders>
            <w:vAlign w:val="center"/>
          </w:tcPr>
          <w:p w14:paraId="414054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3 000 000,00</w:t>
            </w:r>
          </w:p>
        </w:tc>
      </w:tr>
      <w:tr w:rsidR="007933D4" w:rsidRPr="007933D4" w14:paraId="03576EDD" w14:textId="77777777">
        <w:tc>
          <w:tcPr>
            <w:tcW w:w="1134" w:type="dxa"/>
            <w:tcBorders>
              <w:top w:val="single" w:sz="4" w:space="0" w:color="auto"/>
              <w:left w:val="single" w:sz="4" w:space="0" w:color="auto"/>
              <w:bottom w:val="single" w:sz="4" w:space="0" w:color="auto"/>
              <w:right w:val="single" w:sz="4" w:space="0" w:color="auto"/>
            </w:tcBorders>
            <w:vAlign w:val="center"/>
          </w:tcPr>
          <w:p w14:paraId="5956B57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2039</w:t>
            </w:r>
          </w:p>
        </w:tc>
        <w:tc>
          <w:tcPr>
            <w:tcW w:w="2268" w:type="dxa"/>
            <w:tcBorders>
              <w:top w:val="single" w:sz="4" w:space="0" w:color="auto"/>
              <w:left w:val="single" w:sz="4" w:space="0" w:color="auto"/>
              <w:bottom w:val="single" w:sz="4" w:space="0" w:color="auto"/>
              <w:right w:val="single" w:sz="4" w:space="0" w:color="auto"/>
            </w:tcBorders>
            <w:vAlign w:val="center"/>
          </w:tcPr>
          <w:p w14:paraId="6E7B967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158 282 766,00</w:t>
            </w:r>
          </w:p>
        </w:tc>
        <w:tc>
          <w:tcPr>
            <w:tcW w:w="2410" w:type="dxa"/>
            <w:tcBorders>
              <w:top w:val="single" w:sz="4" w:space="0" w:color="auto"/>
              <w:left w:val="single" w:sz="4" w:space="0" w:color="auto"/>
              <w:bottom w:val="single" w:sz="4" w:space="0" w:color="auto"/>
              <w:right w:val="single" w:sz="4" w:space="0" w:color="auto"/>
            </w:tcBorders>
            <w:vAlign w:val="center"/>
          </w:tcPr>
          <w:p w14:paraId="1648ABC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154 282 766,00</w:t>
            </w:r>
          </w:p>
        </w:tc>
        <w:tc>
          <w:tcPr>
            <w:tcW w:w="2268" w:type="dxa"/>
            <w:tcBorders>
              <w:top w:val="single" w:sz="4" w:space="0" w:color="auto"/>
              <w:left w:val="single" w:sz="4" w:space="0" w:color="auto"/>
              <w:bottom w:val="single" w:sz="4" w:space="0" w:color="auto"/>
              <w:right w:val="single" w:sz="4" w:space="0" w:color="auto"/>
            </w:tcBorders>
            <w:vAlign w:val="center"/>
          </w:tcPr>
          <w:p w14:paraId="7CF2A2A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4 000 000,00</w:t>
            </w:r>
          </w:p>
        </w:tc>
      </w:tr>
      <w:tr w:rsidR="007933D4" w:rsidRPr="007933D4" w14:paraId="32BAD9E6" w14:textId="77777777">
        <w:tc>
          <w:tcPr>
            <w:tcW w:w="1134" w:type="dxa"/>
            <w:tcBorders>
              <w:top w:val="single" w:sz="4" w:space="0" w:color="auto"/>
              <w:left w:val="single" w:sz="4" w:space="0" w:color="auto"/>
              <w:bottom w:val="single" w:sz="4" w:space="0" w:color="auto"/>
              <w:right w:val="single" w:sz="4" w:space="0" w:color="auto"/>
            </w:tcBorders>
            <w:vAlign w:val="center"/>
          </w:tcPr>
          <w:p w14:paraId="4C44C7C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2040</w:t>
            </w:r>
          </w:p>
        </w:tc>
        <w:tc>
          <w:tcPr>
            <w:tcW w:w="2268" w:type="dxa"/>
            <w:tcBorders>
              <w:top w:val="single" w:sz="4" w:space="0" w:color="auto"/>
              <w:left w:val="single" w:sz="4" w:space="0" w:color="auto"/>
              <w:bottom w:val="single" w:sz="4" w:space="0" w:color="auto"/>
              <w:right w:val="single" w:sz="4" w:space="0" w:color="auto"/>
            </w:tcBorders>
            <w:vAlign w:val="center"/>
          </w:tcPr>
          <w:p w14:paraId="05B0558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162 239 836,00</w:t>
            </w:r>
          </w:p>
        </w:tc>
        <w:tc>
          <w:tcPr>
            <w:tcW w:w="2410" w:type="dxa"/>
            <w:tcBorders>
              <w:top w:val="single" w:sz="4" w:space="0" w:color="auto"/>
              <w:left w:val="single" w:sz="4" w:space="0" w:color="auto"/>
              <w:bottom w:val="single" w:sz="4" w:space="0" w:color="auto"/>
              <w:right w:val="single" w:sz="4" w:space="0" w:color="auto"/>
            </w:tcBorders>
            <w:vAlign w:val="center"/>
          </w:tcPr>
          <w:p w14:paraId="58CD5BF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157 639 836,00</w:t>
            </w:r>
          </w:p>
        </w:tc>
        <w:tc>
          <w:tcPr>
            <w:tcW w:w="2268" w:type="dxa"/>
            <w:tcBorders>
              <w:top w:val="single" w:sz="4" w:space="0" w:color="auto"/>
              <w:left w:val="single" w:sz="4" w:space="0" w:color="auto"/>
              <w:bottom w:val="single" w:sz="4" w:space="0" w:color="auto"/>
              <w:right w:val="single" w:sz="4" w:space="0" w:color="auto"/>
            </w:tcBorders>
            <w:vAlign w:val="center"/>
          </w:tcPr>
          <w:p w14:paraId="594E7A6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4 600 000,00</w:t>
            </w:r>
          </w:p>
        </w:tc>
      </w:tr>
    </w:tbl>
    <w:p w14:paraId="4546188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2D27FA4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4. Przychody</w:t>
      </w:r>
    </w:p>
    <w:p w14:paraId="71B9BD6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okresie objętym prognozą zaplanowano przychody budżetowe.</w:t>
      </w:r>
    </w:p>
    <w:p w14:paraId="7DA3EE0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roku budżetowym przychody zaplanowano na poziomie 9 900 000,00 zł. Przychody Gminy Syców w 2026 r. obejmują:</w:t>
      </w:r>
    </w:p>
    <w:p w14:paraId="14F0A6F8" w14:textId="77777777" w:rsidR="007933D4" w:rsidRPr="007933D4" w:rsidRDefault="007933D4" w:rsidP="007933D4">
      <w:pPr>
        <w:numPr>
          <w:ilvl w:val="0"/>
          <w:numId w:val="5"/>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kredyty, pożyczki – 9 900 000,00 zł.</w:t>
      </w:r>
    </w:p>
    <w:p w14:paraId="6F4232C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5. Rozchody</w:t>
      </w:r>
    </w:p>
    <w:p w14:paraId="59A245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 roku budżetowym oraz w okresie prognozy planuje się rozchody budżetowe. Rozchody Gminy Syców obejmują spłaty rat kapitałowych kredytów i pożyczek oraz wykup papierów wartościowych. W zakresie zawartych umów, rozchody Gminy Syców zaplanowano zgodnie </w:t>
      </w:r>
      <w:r w:rsidRPr="007933D4">
        <w:rPr>
          <w:rFonts w:ascii="Times New Roman" w:hAnsi="Times New Roman" w:cs="Times New Roman"/>
          <w:kern w:val="0"/>
          <w:sz w:val="20"/>
          <w:szCs w:val="20"/>
        </w:rPr>
        <w:br/>
        <w:t>z harmonogramami. W tabeli poniżej spłatę ww. zobowiązań przedstawiono w kolumnie „Zobowiązanie historyczne”. Spłatę zobowiązania planowanego do zaciągnięcia ujęto w latach 2029-2040. W tabeli poniżej spłatę ww. zobowiązań przedstawiono w kolumnie „Zobowiązanie planowane”.</w:t>
      </w:r>
    </w:p>
    <w:p w14:paraId="4149422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p>
    <w:p w14:paraId="327BF8A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Spłata zaciągniętych i planowanych zobowiązań Gminy Syców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354"/>
        <w:gridCol w:w="2551"/>
        <w:gridCol w:w="2268"/>
      </w:tblGrid>
      <w:tr w:rsidR="007933D4" w:rsidRPr="007933D4" w14:paraId="282D084C"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58FF361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Rok</w:t>
            </w:r>
          </w:p>
        </w:tc>
        <w:tc>
          <w:tcPr>
            <w:tcW w:w="2354" w:type="dxa"/>
            <w:tcBorders>
              <w:top w:val="single" w:sz="4" w:space="0" w:color="auto"/>
              <w:left w:val="single" w:sz="4" w:space="0" w:color="auto"/>
              <w:bottom w:val="single" w:sz="4" w:space="0" w:color="auto"/>
              <w:right w:val="single" w:sz="4" w:space="0" w:color="auto"/>
            </w:tcBorders>
            <w:vAlign w:val="center"/>
          </w:tcPr>
          <w:p w14:paraId="51CB3A9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Zobowiązanie historyczne [zł]</w:t>
            </w:r>
          </w:p>
        </w:tc>
        <w:tc>
          <w:tcPr>
            <w:tcW w:w="2551" w:type="dxa"/>
            <w:tcBorders>
              <w:top w:val="single" w:sz="4" w:space="0" w:color="auto"/>
              <w:left w:val="single" w:sz="4" w:space="0" w:color="auto"/>
              <w:bottom w:val="single" w:sz="4" w:space="0" w:color="auto"/>
              <w:right w:val="single" w:sz="4" w:space="0" w:color="auto"/>
            </w:tcBorders>
            <w:vAlign w:val="center"/>
          </w:tcPr>
          <w:p w14:paraId="7C93A71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Zobowiązanie planowane [zł]</w:t>
            </w:r>
          </w:p>
        </w:tc>
        <w:tc>
          <w:tcPr>
            <w:tcW w:w="2268" w:type="dxa"/>
            <w:tcBorders>
              <w:top w:val="single" w:sz="4" w:space="0" w:color="auto"/>
              <w:left w:val="single" w:sz="4" w:space="0" w:color="auto"/>
              <w:bottom w:val="single" w:sz="4" w:space="0" w:color="auto"/>
              <w:right w:val="single" w:sz="4" w:space="0" w:color="auto"/>
            </w:tcBorders>
            <w:vAlign w:val="center"/>
          </w:tcPr>
          <w:p w14:paraId="477D2CD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Zobowiązania razem [zł]</w:t>
            </w:r>
          </w:p>
        </w:tc>
      </w:tr>
      <w:tr w:rsidR="007933D4" w:rsidRPr="007933D4" w14:paraId="3BCFF0D4" w14:textId="77777777">
        <w:tc>
          <w:tcPr>
            <w:tcW w:w="907" w:type="dxa"/>
            <w:tcBorders>
              <w:top w:val="single" w:sz="4" w:space="0" w:color="auto"/>
              <w:left w:val="single" w:sz="4" w:space="0" w:color="auto"/>
              <w:bottom w:val="single" w:sz="4" w:space="0" w:color="auto"/>
              <w:right w:val="single" w:sz="4" w:space="0" w:color="auto"/>
            </w:tcBorders>
            <w:vAlign w:val="center"/>
          </w:tcPr>
          <w:p w14:paraId="62A4123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2026</w:t>
            </w:r>
          </w:p>
        </w:tc>
        <w:tc>
          <w:tcPr>
            <w:tcW w:w="2354" w:type="dxa"/>
            <w:tcBorders>
              <w:top w:val="single" w:sz="4" w:space="0" w:color="auto"/>
              <w:left w:val="single" w:sz="4" w:space="0" w:color="auto"/>
              <w:bottom w:val="single" w:sz="4" w:space="0" w:color="auto"/>
              <w:right w:val="single" w:sz="4" w:space="0" w:color="auto"/>
            </w:tcBorders>
            <w:vAlign w:val="center"/>
          </w:tcPr>
          <w:p w14:paraId="4B5ABFB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5 650 000,00</w:t>
            </w:r>
          </w:p>
        </w:tc>
        <w:tc>
          <w:tcPr>
            <w:tcW w:w="2551" w:type="dxa"/>
            <w:tcBorders>
              <w:top w:val="single" w:sz="4" w:space="0" w:color="auto"/>
              <w:left w:val="single" w:sz="4" w:space="0" w:color="auto"/>
              <w:bottom w:val="single" w:sz="4" w:space="0" w:color="auto"/>
              <w:right w:val="single" w:sz="4" w:space="0" w:color="auto"/>
            </w:tcBorders>
            <w:vAlign w:val="center"/>
          </w:tcPr>
          <w:p w14:paraId="73788D4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72D04AB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5 650 000,00</w:t>
            </w:r>
          </w:p>
        </w:tc>
      </w:tr>
      <w:tr w:rsidR="007933D4" w:rsidRPr="007933D4" w14:paraId="6B10B9EC" w14:textId="77777777">
        <w:tc>
          <w:tcPr>
            <w:tcW w:w="907" w:type="dxa"/>
            <w:tcBorders>
              <w:top w:val="single" w:sz="4" w:space="0" w:color="auto"/>
              <w:left w:val="single" w:sz="4" w:space="0" w:color="auto"/>
              <w:bottom w:val="single" w:sz="4" w:space="0" w:color="auto"/>
              <w:right w:val="single" w:sz="4" w:space="0" w:color="auto"/>
            </w:tcBorders>
            <w:vAlign w:val="center"/>
          </w:tcPr>
          <w:p w14:paraId="3356C97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w:t>
            </w:r>
          </w:p>
        </w:tc>
        <w:tc>
          <w:tcPr>
            <w:tcW w:w="2354" w:type="dxa"/>
            <w:tcBorders>
              <w:top w:val="single" w:sz="4" w:space="0" w:color="auto"/>
              <w:left w:val="single" w:sz="4" w:space="0" w:color="auto"/>
              <w:bottom w:val="single" w:sz="4" w:space="0" w:color="auto"/>
              <w:right w:val="single" w:sz="4" w:space="0" w:color="auto"/>
            </w:tcBorders>
            <w:vAlign w:val="center"/>
          </w:tcPr>
          <w:p w14:paraId="237B828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4 650 000,00</w:t>
            </w:r>
          </w:p>
        </w:tc>
        <w:tc>
          <w:tcPr>
            <w:tcW w:w="2551" w:type="dxa"/>
            <w:tcBorders>
              <w:top w:val="single" w:sz="4" w:space="0" w:color="auto"/>
              <w:left w:val="single" w:sz="4" w:space="0" w:color="auto"/>
              <w:bottom w:val="single" w:sz="4" w:space="0" w:color="auto"/>
              <w:right w:val="single" w:sz="4" w:space="0" w:color="auto"/>
            </w:tcBorders>
            <w:vAlign w:val="center"/>
          </w:tcPr>
          <w:p w14:paraId="544BDDB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7D84CF4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4 650 000,00</w:t>
            </w:r>
          </w:p>
        </w:tc>
      </w:tr>
      <w:tr w:rsidR="007933D4" w:rsidRPr="007933D4" w14:paraId="775E6CD7" w14:textId="77777777">
        <w:tc>
          <w:tcPr>
            <w:tcW w:w="907" w:type="dxa"/>
            <w:tcBorders>
              <w:top w:val="single" w:sz="4" w:space="0" w:color="auto"/>
              <w:left w:val="single" w:sz="4" w:space="0" w:color="auto"/>
              <w:bottom w:val="single" w:sz="4" w:space="0" w:color="auto"/>
              <w:right w:val="single" w:sz="4" w:space="0" w:color="auto"/>
            </w:tcBorders>
            <w:vAlign w:val="center"/>
          </w:tcPr>
          <w:p w14:paraId="7BB9788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2028</w:t>
            </w:r>
          </w:p>
        </w:tc>
        <w:tc>
          <w:tcPr>
            <w:tcW w:w="2354" w:type="dxa"/>
            <w:tcBorders>
              <w:top w:val="single" w:sz="4" w:space="0" w:color="auto"/>
              <w:left w:val="single" w:sz="4" w:space="0" w:color="auto"/>
              <w:bottom w:val="single" w:sz="4" w:space="0" w:color="auto"/>
              <w:right w:val="single" w:sz="4" w:space="0" w:color="auto"/>
            </w:tcBorders>
            <w:vAlign w:val="center"/>
          </w:tcPr>
          <w:p w14:paraId="1553007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4 950 000,00</w:t>
            </w:r>
          </w:p>
        </w:tc>
        <w:tc>
          <w:tcPr>
            <w:tcW w:w="2551" w:type="dxa"/>
            <w:tcBorders>
              <w:top w:val="single" w:sz="4" w:space="0" w:color="auto"/>
              <w:left w:val="single" w:sz="4" w:space="0" w:color="auto"/>
              <w:bottom w:val="single" w:sz="4" w:space="0" w:color="auto"/>
              <w:right w:val="single" w:sz="4" w:space="0" w:color="auto"/>
            </w:tcBorders>
            <w:vAlign w:val="center"/>
          </w:tcPr>
          <w:p w14:paraId="2C4561B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7CC39CA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4 950 000,00</w:t>
            </w:r>
          </w:p>
        </w:tc>
      </w:tr>
      <w:tr w:rsidR="007933D4" w:rsidRPr="007933D4" w14:paraId="48B090B4" w14:textId="77777777">
        <w:tc>
          <w:tcPr>
            <w:tcW w:w="907" w:type="dxa"/>
            <w:tcBorders>
              <w:top w:val="single" w:sz="4" w:space="0" w:color="auto"/>
              <w:left w:val="single" w:sz="4" w:space="0" w:color="auto"/>
              <w:bottom w:val="single" w:sz="4" w:space="0" w:color="auto"/>
              <w:right w:val="single" w:sz="4" w:space="0" w:color="auto"/>
            </w:tcBorders>
            <w:vAlign w:val="center"/>
          </w:tcPr>
          <w:p w14:paraId="7C8265C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2029</w:t>
            </w:r>
          </w:p>
        </w:tc>
        <w:tc>
          <w:tcPr>
            <w:tcW w:w="2354" w:type="dxa"/>
            <w:tcBorders>
              <w:top w:val="single" w:sz="4" w:space="0" w:color="auto"/>
              <w:left w:val="single" w:sz="4" w:space="0" w:color="auto"/>
              <w:bottom w:val="single" w:sz="4" w:space="0" w:color="auto"/>
              <w:right w:val="single" w:sz="4" w:space="0" w:color="auto"/>
            </w:tcBorders>
            <w:vAlign w:val="center"/>
          </w:tcPr>
          <w:p w14:paraId="3187258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4 800 000,00</w:t>
            </w:r>
          </w:p>
        </w:tc>
        <w:tc>
          <w:tcPr>
            <w:tcW w:w="2551" w:type="dxa"/>
            <w:tcBorders>
              <w:top w:val="single" w:sz="4" w:space="0" w:color="auto"/>
              <w:left w:val="single" w:sz="4" w:space="0" w:color="auto"/>
              <w:bottom w:val="single" w:sz="4" w:space="0" w:color="auto"/>
              <w:right w:val="single" w:sz="4" w:space="0" w:color="auto"/>
            </w:tcBorders>
            <w:vAlign w:val="center"/>
          </w:tcPr>
          <w:p w14:paraId="28B7D30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500 000,00</w:t>
            </w:r>
          </w:p>
        </w:tc>
        <w:tc>
          <w:tcPr>
            <w:tcW w:w="2268" w:type="dxa"/>
            <w:tcBorders>
              <w:top w:val="single" w:sz="4" w:space="0" w:color="auto"/>
              <w:left w:val="single" w:sz="4" w:space="0" w:color="auto"/>
              <w:bottom w:val="single" w:sz="4" w:space="0" w:color="auto"/>
              <w:right w:val="single" w:sz="4" w:space="0" w:color="auto"/>
            </w:tcBorders>
            <w:vAlign w:val="center"/>
          </w:tcPr>
          <w:p w14:paraId="2F28BB9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5 300 000,00</w:t>
            </w:r>
          </w:p>
        </w:tc>
      </w:tr>
      <w:tr w:rsidR="007933D4" w:rsidRPr="007933D4" w14:paraId="7760A5BE" w14:textId="77777777">
        <w:tc>
          <w:tcPr>
            <w:tcW w:w="907" w:type="dxa"/>
            <w:tcBorders>
              <w:top w:val="single" w:sz="4" w:space="0" w:color="auto"/>
              <w:left w:val="single" w:sz="4" w:space="0" w:color="auto"/>
              <w:bottom w:val="single" w:sz="4" w:space="0" w:color="auto"/>
              <w:right w:val="single" w:sz="4" w:space="0" w:color="auto"/>
            </w:tcBorders>
            <w:vAlign w:val="center"/>
          </w:tcPr>
          <w:p w14:paraId="38AC19D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2030</w:t>
            </w:r>
          </w:p>
        </w:tc>
        <w:tc>
          <w:tcPr>
            <w:tcW w:w="2354" w:type="dxa"/>
            <w:tcBorders>
              <w:top w:val="single" w:sz="4" w:space="0" w:color="auto"/>
              <w:left w:val="single" w:sz="4" w:space="0" w:color="auto"/>
              <w:bottom w:val="single" w:sz="4" w:space="0" w:color="auto"/>
              <w:right w:val="single" w:sz="4" w:space="0" w:color="auto"/>
            </w:tcBorders>
            <w:vAlign w:val="center"/>
          </w:tcPr>
          <w:p w14:paraId="3D69104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4 550 000,00</w:t>
            </w:r>
          </w:p>
        </w:tc>
        <w:tc>
          <w:tcPr>
            <w:tcW w:w="2551" w:type="dxa"/>
            <w:tcBorders>
              <w:top w:val="single" w:sz="4" w:space="0" w:color="auto"/>
              <w:left w:val="single" w:sz="4" w:space="0" w:color="auto"/>
              <w:bottom w:val="single" w:sz="4" w:space="0" w:color="auto"/>
              <w:right w:val="single" w:sz="4" w:space="0" w:color="auto"/>
            </w:tcBorders>
            <w:vAlign w:val="center"/>
          </w:tcPr>
          <w:p w14:paraId="02A210D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500 000,00</w:t>
            </w:r>
          </w:p>
        </w:tc>
        <w:tc>
          <w:tcPr>
            <w:tcW w:w="2268" w:type="dxa"/>
            <w:tcBorders>
              <w:top w:val="single" w:sz="4" w:space="0" w:color="auto"/>
              <w:left w:val="single" w:sz="4" w:space="0" w:color="auto"/>
              <w:bottom w:val="single" w:sz="4" w:space="0" w:color="auto"/>
              <w:right w:val="single" w:sz="4" w:space="0" w:color="auto"/>
            </w:tcBorders>
            <w:vAlign w:val="center"/>
          </w:tcPr>
          <w:p w14:paraId="1E6DDA6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5 050 000,00</w:t>
            </w:r>
          </w:p>
        </w:tc>
      </w:tr>
      <w:tr w:rsidR="007933D4" w:rsidRPr="007933D4" w14:paraId="126EFF58" w14:textId="77777777">
        <w:tc>
          <w:tcPr>
            <w:tcW w:w="907" w:type="dxa"/>
            <w:tcBorders>
              <w:top w:val="single" w:sz="4" w:space="0" w:color="auto"/>
              <w:left w:val="single" w:sz="4" w:space="0" w:color="auto"/>
              <w:bottom w:val="single" w:sz="4" w:space="0" w:color="auto"/>
              <w:right w:val="single" w:sz="4" w:space="0" w:color="auto"/>
            </w:tcBorders>
            <w:vAlign w:val="center"/>
          </w:tcPr>
          <w:p w14:paraId="51C3525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2031</w:t>
            </w:r>
          </w:p>
        </w:tc>
        <w:tc>
          <w:tcPr>
            <w:tcW w:w="2354" w:type="dxa"/>
            <w:tcBorders>
              <w:top w:val="single" w:sz="4" w:space="0" w:color="auto"/>
              <w:left w:val="single" w:sz="4" w:space="0" w:color="auto"/>
              <w:bottom w:val="single" w:sz="4" w:space="0" w:color="auto"/>
              <w:right w:val="single" w:sz="4" w:space="0" w:color="auto"/>
            </w:tcBorders>
            <w:vAlign w:val="center"/>
          </w:tcPr>
          <w:p w14:paraId="4D3A0D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4 950 000,00</w:t>
            </w:r>
          </w:p>
        </w:tc>
        <w:tc>
          <w:tcPr>
            <w:tcW w:w="2551" w:type="dxa"/>
            <w:tcBorders>
              <w:top w:val="single" w:sz="4" w:space="0" w:color="auto"/>
              <w:left w:val="single" w:sz="4" w:space="0" w:color="auto"/>
              <w:bottom w:val="single" w:sz="4" w:space="0" w:color="auto"/>
              <w:right w:val="single" w:sz="4" w:space="0" w:color="auto"/>
            </w:tcBorders>
            <w:vAlign w:val="center"/>
          </w:tcPr>
          <w:p w14:paraId="4737D3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500 000,00</w:t>
            </w:r>
          </w:p>
        </w:tc>
        <w:tc>
          <w:tcPr>
            <w:tcW w:w="2268" w:type="dxa"/>
            <w:tcBorders>
              <w:top w:val="single" w:sz="4" w:space="0" w:color="auto"/>
              <w:left w:val="single" w:sz="4" w:space="0" w:color="auto"/>
              <w:bottom w:val="single" w:sz="4" w:space="0" w:color="auto"/>
              <w:right w:val="single" w:sz="4" w:space="0" w:color="auto"/>
            </w:tcBorders>
            <w:vAlign w:val="center"/>
          </w:tcPr>
          <w:p w14:paraId="43B1AE0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5 450 000,00</w:t>
            </w:r>
          </w:p>
        </w:tc>
      </w:tr>
      <w:tr w:rsidR="007933D4" w:rsidRPr="007933D4" w14:paraId="18B8B737" w14:textId="77777777">
        <w:tc>
          <w:tcPr>
            <w:tcW w:w="907" w:type="dxa"/>
            <w:tcBorders>
              <w:top w:val="single" w:sz="4" w:space="0" w:color="auto"/>
              <w:left w:val="single" w:sz="4" w:space="0" w:color="auto"/>
              <w:bottom w:val="single" w:sz="4" w:space="0" w:color="auto"/>
              <w:right w:val="single" w:sz="4" w:space="0" w:color="auto"/>
            </w:tcBorders>
            <w:vAlign w:val="center"/>
          </w:tcPr>
          <w:p w14:paraId="4746858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w:t>
            </w:r>
          </w:p>
        </w:tc>
        <w:tc>
          <w:tcPr>
            <w:tcW w:w="2354" w:type="dxa"/>
            <w:tcBorders>
              <w:top w:val="single" w:sz="4" w:space="0" w:color="auto"/>
              <w:left w:val="single" w:sz="4" w:space="0" w:color="auto"/>
              <w:bottom w:val="single" w:sz="4" w:space="0" w:color="auto"/>
              <w:right w:val="single" w:sz="4" w:space="0" w:color="auto"/>
            </w:tcBorders>
            <w:vAlign w:val="center"/>
          </w:tcPr>
          <w:p w14:paraId="777E16A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4 050 000,00</w:t>
            </w:r>
          </w:p>
        </w:tc>
        <w:tc>
          <w:tcPr>
            <w:tcW w:w="2551" w:type="dxa"/>
            <w:tcBorders>
              <w:top w:val="single" w:sz="4" w:space="0" w:color="auto"/>
              <w:left w:val="single" w:sz="4" w:space="0" w:color="auto"/>
              <w:bottom w:val="single" w:sz="4" w:space="0" w:color="auto"/>
              <w:right w:val="single" w:sz="4" w:space="0" w:color="auto"/>
            </w:tcBorders>
            <w:vAlign w:val="center"/>
          </w:tcPr>
          <w:p w14:paraId="3B374FB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500 000,00</w:t>
            </w:r>
          </w:p>
        </w:tc>
        <w:tc>
          <w:tcPr>
            <w:tcW w:w="2268" w:type="dxa"/>
            <w:tcBorders>
              <w:top w:val="single" w:sz="4" w:space="0" w:color="auto"/>
              <w:left w:val="single" w:sz="4" w:space="0" w:color="auto"/>
              <w:bottom w:val="single" w:sz="4" w:space="0" w:color="auto"/>
              <w:right w:val="single" w:sz="4" w:space="0" w:color="auto"/>
            </w:tcBorders>
            <w:vAlign w:val="center"/>
          </w:tcPr>
          <w:p w14:paraId="53F9297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4 550 000,00</w:t>
            </w:r>
          </w:p>
        </w:tc>
      </w:tr>
      <w:tr w:rsidR="007933D4" w:rsidRPr="007933D4" w14:paraId="2846A114" w14:textId="77777777">
        <w:tc>
          <w:tcPr>
            <w:tcW w:w="907" w:type="dxa"/>
            <w:tcBorders>
              <w:top w:val="single" w:sz="4" w:space="0" w:color="auto"/>
              <w:left w:val="single" w:sz="4" w:space="0" w:color="auto"/>
              <w:bottom w:val="single" w:sz="4" w:space="0" w:color="auto"/>
              <w:right w:val="single" w:sz="4" w:space="0" w:color="auto"/>
            </w:tcBorders>
            <w:vAlign w:val="center"/>
          </w:tcPr>
          <w:p w14:paraId="01596B9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2033</w:t>
            </w:r>
          </w:p>
        </w:tc>
        <w:tc>
          <w:tcPr>
            <w:tcW w:w="2354" w:type="dxa"/>
            <w:tcBorders>
              <w:top w:val="single" w:sz="4" w:space="0" w:color="auto"/>
              <w:left w:val="single" w:sz="4" w:space="0" w:color="auto"/>
              <w:bottom w:val="single" w:sz="4" w:space="0" w:color="auto"/>
              <w:right w:val="single" w:sz="4" w:space="0" w:color="auto"/>
            </w:tcBorders>
            <w:vAlign w:val="center"/>
          </w:tcPr>
          <w:p w14:paraId="5E8017B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4 150 000,00</w:t>
            </w:r>
          </w:p>
        </w:tc>
        <w:tc>
          <w:tcPr>
            <w:tcW w:w="2551" w:type="dxa"/>
            <w:tcBorders>
              <w:top w:val="single" w:sz="4" w:space="0" w:color="auto"/>
              <w:left w:val="single" w:sz="4" w:space="0" w:color="auto"/>
              <w:bottom w:val="single" w:sz="4" w:space="0" w:color="auto"/>
              <w:right w:val="single" w:sz="4" w:space="0" w:color="auto"/>
            </w:tcBorders>
            <w:vAlign w:val="center"/>
          </w:tcPr>
          <w:p w14:paraId="731B1F0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900 000,00</w:t>
            </w:r>
          </w:p>
        </w:tc>
        <w:tc>
          <w:tcPr>
            <w:tcW w:w="2268" w:type="dxa"/>
            <w:tcBorders>
              <w:top w:val="single" w:sz="4" w:space="0" w:color="auto"/>
              <w:left w:val="single" w:sz="4" w:space="0" w:color="auto"/>
              <w:bottom w:val="single" w:sz="4" w:space="0" w:color="auto"/>
              <w:right w:val="single" w:sz="4" w:space="0" w:color="auto"/>
            </w:tcBorders>
            <w:vAlign w:val="center"/>
          </w:tcPr>
          <w:p w14:paraId="72830AE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5 050 000,00</w:t>
            </w:r>
          </w:p>
        </w:tc>
      </w:tr>
      <w:tr w:rsidR="007933D4" w:rsidRPr="007933D4" w14:paraId="2D151E02" w14:textId="77777777">
        <w:tc>
          <w:tcPr>
            <w:tcW w:w="907" w:type="dxa"/>
            <w:tcBorders>
              <w:top w:val="single" w:sz="4" w:space="0" w:color="auto"/>
              <w:left w:val="single" w:sz="4" w:space="0" w:color="auto"/>
              <w:bottom w:val="single" w:sz="4" w:space="0" w:color="auto"/>
              <w:right w:val="single" w:sz="4" w:space="0" w:color="auto"/>
            </w:tcBorders>
            <w:vAlign w:val="center"/>
          </w:tcPr>
          <w:p w14:paraId="389E4FA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2034</w:t>
            </w:r>
          </w:p>
        </w:tc>
        <w:tc>
          <w:tcPr>
            <w:tcW w:w="2354" w:type="dxa"/>
            <w:tcBorders>
              <w:top w:val="single" w:sz="4" w:space="0" w:color="auto"/>
              <w:left w:val="single" w:sz="4" w:space="0" w:color="auto"/>
              <w:bottom w:val="single" w:sz="4" w:space="0" w:color="auto"/>
              <w:right w:val="single" w:sz="4" w:space="0" w:color="auto"/>
            </w:tcBorders>
            <w:vAlign w:val="center"/>
          </w:tcPr>
          <w:p w14:paraId="2C62E69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2 350 000,00</w:t>
            </w:r>
          </w:p>
        </w:tc>
        <w:tc>
          <w:tcPr>
            <w:tcW w:w="2551" w:type="dxa"/>
            <w:tcBorders>
              <w:top w:val="single" w:sz="4" w:space="0" w:color="auto"/>
              <w:left w:val="single" w:sz="4" w:space="0" w:color="auto"/>
              <w:bottom w:val="single" w:sz="4" w:space="0" w:color="auto"/>
              <w:right w:val="single" w:sz="4" w:space="0" w:color="auto"/>
            </w:tcBorders>
            <w:vAlign w:val="center"/>
          </w:tcPr>
          <w:p w14:paraId="6935847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452810B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3 350 000,00</w:t>
            </w:r>
          </w:p>
        </w:tc>
      </w:tr>
      <w:tr w:rsidR="007933D4" w:rsidRPr="007933D4" w14:paraId="1520B6FA" w14:textId="77777777">
        <w:tc>
          <w:tcPr>
            <w:tcW w:w="907" w:type="dxa"/>
            <w:tcBorders>
              <w:top w:val="single" w:sz="4" w:space="0" w:color="auto"/>
              <w:left w:val="single" w:sz="4" w:space="0" w:color="auto"/>
              <w:bottom w:val="single" w:sz="4" w:space="0" w:color="auto"/>
              <w:right w:val="single" w:sz="4" w:space="0" w:color="auto"/>
            </w:tcBorders>
            <w:vAlign w:val="center"/>
          </w:tcPr>
          <w:p w14:paraId="1E2D060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2035</w:t>
            </w:r>
          </w:p>
        </w:tc>
        <w:tc>
          <w:tcPr>
            <w:tcW w:w="2354" w:type="dxa"/>
            <w:tcBorders>
              <w:top w:val="single" w:sz="4" w:space="0" w:color="auto"/>
              <w:left w:val="single" w:sz="4" w:space="0" w:color="auto"/>
              <w:bottom w:val="single" w:sz="4" w:space="0" w:color="auto"/>
              <w:right w:val="single" w:sz="4" w:space="0" w:color="auto"/>
            </w:tcBorders>
            <w:vAlign w:val="center"/>
          </w:tcPr>
          <w:p w14:paraId="404DD39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300 000,00</w:t>
            </w:r>
          </w:p>
        </w:tc>
        <w:tc>
          <w:tcPr>
            <w:tcW w:w="2551" w:type="dxa"/>
            <w:tcBorders>
              <w:top w:val="single" w:sz="4" w:space="0" w:color="auto"/>
              <w:left w:val="single" w:sz="4" w:space="0" w:color="auto"/>
              <w:bottom w:val="single" w:sz="4" w:space="0" w:color="auto"/>
              <w:right w:val="single" w:sz="4" w:space="0" w:color="auto"/>
            </w:tcBorders>
            <w:vAlign w:val="center"/>
          </w:tcPr>
          <w:p w14:paraId="04BB7B3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277380C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1 300 000,00</w:t>
            </w:r>
          </w:p>
        </w:tc>
      </w:tr>
      <w:tr w:rsidR="007933D4" w:rsidRPr="007933D4" w14:paraId="39DEF1FD" w14:textId="77777777">
        <w:tc>
          <w:tcPr>
            <w:tcW w:w="907" w:type="dxa"/>
            <w:tcBorders>
              <w:top w:val="single" w:sz="4" w:space="0" w:color="auto"/>
              <w:left w:val="single" w:sz="4" w:space="0" w:color="auto"/>
              <w:bottom w:val="single" w:sz="4" w:space="0" w:color="auto"/>
              <w:right w:val="single" w:sz="4" w:space="0" w:color="auto"/>
            </w:tcBorders>
            <w:vAlign w:val="center"/>
          </w:tcPr>
          <w:p w14:paraId="2318566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lastRenderedPageBreak/>
              <w:t>2036</w:t>
            </w:r>
          </w:p>
        </w:tc>
        <w:tc>
          <w:tcPr>
            <w:tcW w:w="2354" w:type="dxa"/>
            <w:tcBorders>
              <w:top w:val="single" w:sz="4" w:space="0" w:color="auto"/>
              <w:left w:val="single" w:sz="4" w:space="0" w:color="auto"/>
              <w:bottom w:val="single" w:sz="4" w:space="0" w:color="auto"/>
              <w:right w:val="single" w:sz="4" w:space="0" w:color="auto"/>
            </w:tcBorders>
            <w:vAlign w:val="center"/>
          </w:tcPr>
          <w:p w14:paraId="77B6C4F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1 500 000,00</w:t>
            </w:r>
          </w:p>
        </w:tc>
        <w:tc>
          <w:tcPr>
            <w:tcW w:w="2551" w:type="dxa"/>
            <w:tcBorders>
              <w:top w:val="single" w:sz="4" w:space="0" w:color="auto"/>
              <w:left w:val="single" w:sz="4" w:space="0" w:color="auto"/>
              <w:bottom w:val="single" w:sz="4" w:space="0" w:color="auto"/>
              <w:right w:val="single" w:sz="4" w:space="0" w:color="auto"/>
            </w:tcBorders>
            <w:vAlign w:val="center"/>
          </w:tcPr>
          <w:p w14:paraId="39AF2FF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10D0EB4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2 500 000,00</w:t>
            </w:r>
          </w:p>
        </w:tc>
      </w:tr>
      <w:tr w:rsidR="007933D4" w:rsidRPr="007933D4" w14:paraId="4CA9AB51" w14:textId="77777777">
        <w:tc>
          <w:tcPr>
            <w:tcW w:w="907" w:type="dxa"/>
            <w:tcBorders>
              <w:top w:val="single" w:sz="4" w:space="0" w:color="auto"/>
              <w:left w:val="single" w:sz="4" w:space="0" w:color="auto"/>
              <w:bottom w:val="single" w:sz="4" w:space="0" w:color="auto"/>
              <w:right w:val="single" w:sz="4" w:space="0" w:color="auto"/>
            </w:tcBorders>
            <w:vAlign w:val="center"/>
          </w:tcPr>
          <w:p w14:paraId="38F63FA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2037</w:t>
            </w:r>
          </w:p>
        </w:tc>
        <w:tc>
          <w:tcPr>
            <w:tcW w:w="2354" w:type="dxa"/>
            <w:tcBorders>
              <w:top w:val="single" w:sz="4" w:space="0" w:color="auto"/>
              <w:left w:val="single" w:sz="4" w:space="0" w:color="auto"/>
              <w:bottom w:val="single" w:sz="4" w:space="0" w:color="auto"/>
              <w:right w:val="single" w:sz="4" w:space="0" w:color="auto"/>
            </w:tcBorders>
            <w:vAlign w:val="center"/>
          </w:tcPr>
          <w:p w14:paraId="59F544E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1 500 000,00</w:t>
            </w:r>
          </w:p>
        </w:tc>
        <w:tc>
          <w:tcPr>
            <w:tcW w:w="2551" w:type="dxa"/>
            <w:tcBorders>
              <w:top w:val="single" w:sz="4" w:space="0" w:color="auto"/>
              <w:left w:val="single" w:sz="4" w:space="0" w:color="auto"/>
              <w:bottom w:val="single" w:sz="4" w:space="0" w:color="auto"/>
              <w:right w:val="single" w:sz="4" w:space="0" w:color="auto"/>
            </w:tcBorders>
            <w:vAlign w:val="center"/>
          </w:tcPr>
          <w:p w14:paraId="3161648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005B612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2 500 000,00</w:t>
            </w:r>
          </w:p>
        </w:tc>
      </w:tr>
      <w:tr w:rsidR="007933D4" w:rsidRPr="007933D4" w14:paraId="100FCCF7" w14:textId="77777777">
        <w:tc>
          <w:tcPr>
            <w:tcW w:w="907" w:type="dxa"/>
            <w:tcBorders>
              <w:top w:val="single" w:sz="4" w:space="0" w:color="auto"/>
              <w:left w:val="single" w:sz="4" w:space="0" w:color="auto"/>
              <w:bottom w:val="single" w:sz="4" w:space="0" w:color="auto"/>
              <w:right w:val="single" w:sz="4" w:space="0" w:color="auto"/>
            </w:tcBorders>
            <w:vAlign w:val="center"/>
          </w:tcPr>
          <w:p w14:paraId="241E201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2038</w:t>
            </w:r>
          </w:p>
        </w:tc>
        <w:tc>
          <w:tcPr>
            <w:tcW w:w="2354" w:type="dxa"/>
            <w:tcBorders>
              <w:top w:val="single" w:sz="4" w:space="0" w:color="auto"/>
              <w:left w:val="single" w:sz="4" w:space="0" w:color="auto"/>
              <w:bottom w:val="single" w:sz="4" w:space="0" w:color="auto"/>
              <w:right w:val="single" w:sz="4" w:space="0" w:color="auto"/>
            </w:tcBorders>
            <w:vAlign w:val="center"/>
          </w:tcPr>
          <w:p w14:paraId="32C1D62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2 000 000,00</w:t>
            </w:r>
          </w:p>
        </w:tc>
        <w:tc>
          <w:tcPr>
            <w:tcW w:w="2551" w:type="dxa"/>
            <w:tcBorders>
              <w:top w:val="single" w:sz="4" w:space="0" w:color="auto"/>
              <w:left w:val="single" w:sz="4" w:space="0" w:color="auto"/>
              <w:bottom w:val="single" w:sz="4" w:space="0" w:color="auto"/>
              <w:right w:val="single" w:sz="4" w:space="0" w:color="auto"/>
            </w:tcBorders>
            <w:vAlign w:val="center"/>
          </w:tcPr>
          <w:p w14:paraId="5141F1D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69E84E4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3 000 000,00</w:t>
            </w:r>
          </w:p>
        </w:tc>
      </w:tr>
      <w:tr w:rsidR="007933D4" w:rsidRPr="007933D4" w14:paraId="29FC974F" w14:textId="77777777">
        <w:tc>
          <w:tcPr>
            <w:tcW w:w="907" w:type="dxa"/>
            <w:tcBorders>
              <w:top w:val="single" w:sz="4" w:space="0" w:color="auto"/>
              <w:left w:val="single" w:sz="4" w:space="0" w:color="auto"/>
              <w:bottom w:val="single" w:sz="4" w:space="0" w:color="auto"/>
              <w:right w:val="single" w:sz="4" w:space="0" w:color="auto"/>
            </w:tcBorders>
            <w:vAlign w:val="center"/>
          </w:tcPr>
          <w:p w14:paraId="4936EB0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2039</w:t>
            </w:r>
          </w:p>
        </w:tc>
        <w:tc>
          <w:tcPr>
            <w:tcW w:w="2354" w:type="dxa"/>
            <w:tcBorders>
              <w:top w:val="single" w:sz="4" w:space="0" w:color="auto"/>
              <w:left w:val="single" w:sz="4" w:space="0" w:color="auto"/>
              <w:bottom w:val="single" w:sz="4" w:space="0" w:color="auto"/>
              <w:right w:val="single" w:sz="4" w:space="0" w:color="auto"/>
            </w:tcBorders>
            <w:vAlign w:val="center"/>
          </w:tcPr>
          <w:p w14:paraId="5AE380C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3 000 000,00</w:t>
            </w:r>
          </w:p>
        </w:tc>
        <w:tc>
          <w:tcPr>
            <w:tcW w:w="2551" w:type="dxa"/>
            <w:tcBorders>
              <w:top w:val="single" w:sz="4" w:space="0" w:color="auto"/>
              <w:left w:val="single" w:sz="4" w:space="0" w:color="auto"/>
              <w:bottom w:val="single" w:sz="4" w:space="0" w:color="auto"/>
              <w:right w:val="single" w:sz="4" w:space="0" w:color="auto"/>
            </w:tcBorders>
            <w:vAlign w:val="center"/>
          </w:tcPr>
          <w:p w14:paraId="64D10B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42BB641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4 000 000,00</w:t>
            </w:r>
          </w:p>
        </w:tc>
      </w:tr>
      <w:tr w:rsidR="007933D4" w:rsidRPr="007933D4" w14:paraId="4E59ECBC" w14:textId="77777777">
        <w:tc>
          <w:tcPr>
            <w:tcW w:w="907" w:type="dxa"/>
            <w:tcBorders>
              <w:top w:val="single" w:sz="4" w:space="0" w:color="auto"/>
              <w:left w:val="single" w:sz="4" w:space="0" w:color="auto"/>
              <w:bottom w:val="single" w:sz="4" w:space="0" w:color="auto"/>
              <w:right w:val="single" w:sz="4" w:space="0" w:color="auto"/>
            </w:tcBorders>
            <w:vAlign w:val="center"/>
          </w:tcPr>
          <w:p w14:paraId="5A45855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2040</w:t>
            </w:r>
          </w:p>
        </w:tc>
        <w:tc>
          <w:tcPr>
            <w:tcW w:w="2354" w:type="dxa"/>
            <w:tcBorders>
              <w:top w:val="single" w:sz="4" w:space="0" w:color="auto"/>
              <w:left w:val="single" w:sz="4" w:space="0" w:color="auto"/>
              <w:bottom w:val="single" w:sz="4" w:space="0" w:color="auto"/>
              <w:right w:val="single" w:sz="4" w:space="0" w:color="auto"/>
            </w:tcBorders>
            <w:vAlign w:val="center"/>
          </w:tcPr>
          <w:p w14:paraId="3818698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3 600 000,00</w:t>
            </w:r>
          </w:p>
        </w:tc>
        <w:tc>
          <w:tcPr>
            <w:tcW w:w="2551" w:type="dxa"/>
            <w:tcBorders>
              <w:top w:val="single" w:sz="4" w:space="0" w:color="auto"/>
              <w:left w:val="single" w:sz="4" w:space="0" w:color="auto"/>
              <w:bottom w:val="single" w:sz="4" w:space="0" w:color="auto"/>
              <w:right w:val="single" w:sz="4" w:space="0" w:color="auto"/>
            </w:tcBorders>
            <w:vAlign w:val="center"/>
          </w:tcPr>
          <w:p w14:paraId="1B95A94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1 000 000,00</w:t>
            </w:r>
          </w:p>
        </w:tc>
        <w:tc>
          <w:tcPr>
            <w:tcW w:w="2268" w:type="dxa"/>
            <w:tcBorders>
              <w:top w:val="single" w:sz="4" w:space="0" w:color="auto"/>
              <w:left w:val="single" w:sz="4" w:space="0" w:color="auto"/>
              <w:bottom w:val="single" w:sz="4" w:space="0" w:color="auto"/>
              <w:right w:val="single" w:sz="4" w:space="0" w:color="auto"/>
            </w:tcBorders>
            <w:vAlign w:val="center"/>
          </w:tcPr>
          <w:p w14:paraId="578CC47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4 600 000,00</w:t>
            </w:r>
          </w:p>
        </w:tc>
      </w:tr>
    </w:tbl>
    <w:p w14:paraId="6ADBCA8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0CF57BE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p>
    <w:p w14:paraId="409F254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6. Kwota długu</w:t>
      </w:r>
    </w:p>
    <w:p w14:paraId="346534B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Na dzień 31.12.2025 r. kwota zadłużenia, wykazana w pozycji 6. Wieloletniej Prognozy Finansowej Gminy Syców na lata 2026-2040, w kolumnie pomocniczej WPF „2025 przewidywane wykonanie” wynosi 52 000 000,00 zł. Na koniec 2026 roku kwotę długu planuje się na poziomie 56 250 000,00 zł.</w:t>
      </w:r>
    </w:p>
    <w:p w14:paraId="29A4EF6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roku wyniesie 54,39%.</w:t>
      </w:r>
    </w:p>
    <w:p w14:paraId="3780495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4F8A2DB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Informacja o wysokości kwoty długu w latach 2026-2029</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907"/>
        <w:gridCol w:w="2212"/>
        <w:gridCol w:w="2551"/>
        <w:gridCol w:w="2410"/>
      </w:tblGrid>
      <w:tr w:rsidR="007933D4" w:rsidRPr="007933D4" w14:paraId="5EF3F031" w14:textId="77777777">
        <w:trPr>
          <w:tblHeader/>
        </w:trPr>
        <w:tc>
          <w:tcPr>
            <w:tcW w:w="907" w:type="dxa"/>
            <w:tcBorders>
              <w:top w:val="single" w:sz="4" w:space="0" w:color="auto"/>
              <w:left w:val="single" w:sz="4" w:space="0" w:color="auto"/>
              <w:bottom w:val="single" w:sz="4" w:space="0" w:color="auto"/>
              <w:right w:val="single" w:sz="4" w:space="0" w:color="auto"/>
            </w:tcBorders>
            <w:vAlign w:val="center"/>
          </w:tcPr>
          <w:p w14:paraId="0308147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Rok</w:t>
            </w:r>
          </w:p>
        </w:tc>
        <w:tc>
          <w:tcPr>
            <w:tcW w:w="2212" w:type="dxa"/>
            <w:tcBorders>
              <w:top w:val="single" w:sz="4" w:space="0" w:color="auto"/>
              <w:left w:val="single" w:sz="4" w:space="0" w:color="auto"/>
              <w:bottom w:val="single" w:sz="4" w:space="0" w:color="auto"/>
              <w:right w:val="single" w:sz="4" w:space="0" w:color="auto"/>
            </w:tcBorders>
            <w:vAlign w:val="center"/>
          </w:tcPr>
          <w:p w14:paraId="68066E1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Planowana kwota długu na koniec roku [zł]</w:t>
            </w:r>
          </w:p>
        </w:tc>
        <w:tc>
          <w:tcPr>
            <w:tcW w:w="2551" w:type="dxa"/>
            <w:tcBorders>
              <w:top w:val="single" w:sz="4" w:space="0" w:color="auto"/>
              <w:left w:val="single" w:sz="4" w:space="0" w:color="auto"/>
              <w:bottom w:val="single" w:sz="4" w:space="0" w:color="auto"/>
              <w:right w:val="single" w:sz="4" w:space="0" w:color="auto"/>
            </w:tcBorders>
            <w:vAlign w:val="center"/>
          </w:tcPr>
          <w:p w14:paraId="59BAB6D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Podstawa wskaźnika* [zł]</w:t>
            </w:r>
          </w:p>
        </w:tc>
        <w:tc>
          <w:tcPr>
            <w:tcW w:w="2410" w:type="dxa"/>
            <w:tcBorders>
              <w:top w:val="single" w:sz="4" w:space="0" w:color="auto"/>
              <w:left w:val="single" w:sz="4" w:space="0" w:color="auto"/>
              <w:bottom w:val="single" w:sz="4" w:space="0" w:color="auto"/>
              <w:right w:val="single" w:sz="4" w:space="0" w:color="auto"/>
            </w:tcBorders>
            <w:vAlign w:val="center"/>
          </w:tcPr>
          <w:p w14:paraId="6B05F77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Relacja</w:t>
            </w:r>
          </w:p>
        </w:tc>
      </w:tr>
      <w:tr w:rsidR="007933D4" w:rsidRPr="007933D4" w14:paraId="727F0990" w14:textId="77777777">
        <w:tc>
          <w:tcPr>
            <w:tcW w:w="907" w:type="dxa"/>
            <w:tcBorders>
              <w:top w:val="single" w:sz="4" w:space="0" w:color="auto"/>
              <w:left w:val="single" w:sz="4" w:space="0" w:color="auto"/>
              <w:bottom w:val="single" w:sz="4" w:space="0" w:color="auto"/>
              <w:right w:val="single" w:sz="4" w:space="0" w:color="auto"/>
            </w:tcBorders>
            <w:vAlign w:val="center"/>
          </w:tcPr>
          <w:p w14:paraId="4F525EC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2026</w:t>
            </w:r>
          </w:p>
        </w:tc>
        <w:tc>
          <w:tcPr>
            <w:tcW w:w="2212" w:type="dxa"/>
            <w:tcBorders>
              <w:top w:val="single" w:sz="4" w:space="0" w:color="auto"/>
              <w:left w:val="single" w:sz="4" w:space="0" w:color="auto"/>
              <w:bottom w:val="single" w:sz="4" w:space="0" w:color="auto"/>
              <w:right w:val="single" w:sz="4" w:space="0" w:color="auto"/>
            </w:tcBorders>
            <w:vAlign w:val="center"/>
          </w:tcPr>
          <w:p w14:paraId="260B672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56 250 000,00</w:t>
            </w:r>
          </w:p>
        </w:tc>
        <w:tc>
          <w:tcPr>
            <w:tcW w:w="2551" w:type="dxa"/>
            <w:tcBorders>
              <w:top w:val="single" w:sz="4" w:space="0" w:color="auto"/>
              <w:left w:val="single" w:sz="4" w:space="0" w:color="auto"/>
              <w:bottom w:val="single" w:sz="4" w:space="0" w:color="auto"/>
              <w:right w:val="single" w:sz="4" w:space="0" w:color="auto"/>
            </w:tcBorders>
            <w:vAlign w:val="center"/>
          </w:tcPr>
          <w:p w14:paraId="1E8192C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103 424 811,74</w:t>
            </w:r>
          </w:p>
        </w:tc>
        <w:tc>
          <w:tcPr>
            <w:tcW w:w="2410" w:type="dxa"/>
            <w:tcBorders>
              <w:top w:val="single" w:sz="4" w:space="0" w:color="auto"/>
              <w:left w:val="single" w:sz="4" w:space="0" w:color="auto"/>
              <w:bottom w:val="single" w:sz="4" w:space="0" w:color="auto"/>
              <w:right w:val="single" w:sz="4" w:space="0" w:color="auto"/>
            </w:tcBorders>
            <w:vAlign w:val="center"/>
          </w:tcPr>
          <w:p w14:paraId="6BE95C1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54,39%</w:t>
            </w:r>
          </w:p>
        </w:tc>
      </w:tr>
      <w:tr w:rsidR="007933D4" w:rsidRPr="007933D4" w14:paraId="7BAA2F42" w14:textId="77777777">
        <w:tc>
          <w:tcPr>
            <w:tcW w:w="907" w:type="dxa"/>
            <w:tcBorders>
              <w:top w:val="single" w:sz="4" w:space="0" w:color="auto"/>
              <w:left w:val="single" w:sz="4" w:space="0" w:color="auto"/>
              <w:bottom w:val="single" w:sz="4" w:space="0" w:color="auto"/>
              <w:right w:val="single" w:sz="4" w:space="0" w:color="auto"/>
            </w:tcBorders>
            <w:vAlign w:val="center"/>
          </w:tcPr>
          <w:p w14:paraId="0E9EDB7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w:t>
            </w:r>
          </w:p>
        </w:tc>
        <w:tc>
          <w:tcPr>
            <w:tcW w:w="2212" w:type="dxa"/>
            <w:tcBorders>
              <w:top w:val="single" w:sz="4" w:space="0" w:color="auto"/>
              <w:left w:val="single" w:sz="4" w:space="0" w:color="auto"/>
              <w:bottom w:val="single" w:sz="4" w:space="0" w:color="auto"/>
              <w:right w:val="single" w:sz="4" w:space="0" w:color="auto"/>
            </w:tcBorders>
            <w:vAlign w:val="center"/>
          </w:tcPr>
          <w:p w14:paraId="7F562B5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51 600 000,00</w:t>
            </w:r>
          </w:p>
        </w:tc>
        <w:tc>
          <w:tcPr>
            <w:tcW w:w="2551" w:type="dxa"/>
            <w:tcBorders>
              <w:top w:val="single" w:sz="4" w:space="0" w:color="auto"/>
              <w:left w:val="single" w:sz="4" w:space="0" w:color="auto"/>
              <w:bottom w:val="single" w:sz="4" w:space="0" w:color="auto"/>
              <w:right w:val="single" w:sz="4" w:space="0" w:color="auto"/>
            </w:tcBorders>
            <w:vAlign w:val="center"/>
          </w:tcPr>
          <w:p w14:paraId="27C96A8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105 008 307,00</w:t>
            </w:r>
          </w:p>
        </w:tc>
        <w:tc>
          <w:tcPr>
            <w:tcW w:w="2410" w:type="dxa"/>
            <w:tcBorders>
              <w:top w:val="single" w:sz="4" w:space="0" w:color="auto"/>
              <w:left w:val="single" w:sz="4" w:space="0" w:color="auto"/>
              <w:bottom w:val="single" w:sz="4" w:space="0" w:color="auto"/>
              <w:right w:val="single" w:sz="4" w:space="0" w:color="auto"/>
            </w:tcBorders>
            <w:vAlign w:val="center"/>
          </w:tcPr>
          <w:p w14:paraId="75092A5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49,14%</w:t>
            </w:r>
          </w:p>
        </w:tc>
      </w:tr>
      <w:tr w:rsidR="007933D4" w:rsidRPr="007933D4" w14:paraId="4FBE934D" w14:textId="77777777">
        <w:tc>
          <w:tcPr>
            <w:tcW w:w="907" w:type="dxa"/>
            <w:tcBorders>
              <w:top w:val="single" w:sz="4" w:space="0" w:color="auto"/>
              <w:left w:val="single" w:sz="4" w:space="0" w:color="auto"/>
              <w:bottom w:val="single" w:sz="4" w:space="0" w:color="auto"/>
              <w:right w:val="single" w:sz="4" w:space="0" w:color="auto"/>
            </w:tcBorders>
            <w:vAlign w:val="center"/>
          </w:tcPr>
          <w:p w14:paraId="4AE3E7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2028</w:t>
            </w:r>
          </w:p>
        </w:tc>
        <w:tc>
          <w:tcPr>
            <w:tcW w:w="2212" w:type="dxa"/>
            <w:tcBorders>
              <w:top w:val="single" w:sz="4" w:space="0" w:color="auto"/>
              <w:left w:val="single" w:sz="4" w:space="0" w:color="auto"/>
              <w:bottom w:val="single" w:sz="4" w:space="0" w:color="auto"/>
              <w:right w:val="single" w:sz="4" w:space="0" w:color="auto"/>
            </w:tcBorders>
            <w:vAlign w:val="center"/>
          </w:tcPr>
          <w:p w14:paraId="242D0CE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46 650 000,00</w:t>
            </w:r>
          </w:p>
        </w:tc>
        <w:tc>
          <w:tcPr>
            <w:tcW w:w="2551" w:type="dxa"/>
            <w:tcBorders>
              <w:top w:val="single" w:sz="4" w:space="0" w:color="auto"/>
              <w:left w:val="single" w:sz="4" w:space="0" w:color="auto"/>
              <w:bottom w:val="single" w:sz="4" w:space="0" w:color="auto"/>
              <w:right w:val="single" w:sz="4" w:space="0" w:color="auto"/>
            </w:tcBorders>
            <w:vAlign w:val="center"/>
          </w:tcPr>
          <w:p w14:paraId="6F53C50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108 053 547,00</w:t>
            </w:r>
          </w:p>
        </w:tc>
        <w:tc>
          <w:tcPr>
            <w:tcW w:w="2410" w:type="dxa"/>
            <w:tcBorders>
              <w:top w:val="single" w:sz="4" w:space="0" w:color="auto"/>
              <w:left w:val="single" w:sz="4" w:space="0" w:color="auto"/>
              <w:bottom w:val="single" w:sz="4" w:space="0" w:color="auto"/>
              <w:right w:val="single" w:sz="4" w:space="0" w:color="auto"/>
            </w:tcBorders>
            <w:vAlign w:val="center"/>
          </w:tcPr>
          <w:p w14:paraId="7BBAFE6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43,17%</w:t>
            </w:r>
          </w:p>
        </w:tc>
      </w:tr>
      <w:tr w:rsidR="007933D4" w:rsidRPr="007933D4" w14:paraId="0F0A016D" w14:textId="77777777">
        <w:tc>
          <w:tcPr>
            <w:tcW w:w="907" w:type="dxa"/>
            <w:tcBorders>
              <w:top w:val="single" w:sz="4" w:space="0" w:color="auto"/>
              <w:left w:val="single" w:sz="4" w:space="0" w:color="auto"/>
              <w:bottom w:val="single" w:sz="4" w:space="0" w:color="auto"/>
              <w:right w:val="single" w:sz="4" w:space="0" w:color="auto"/>
            </w:tcBorders>
            <w:vAlign w:val="center"/>
          </w:tcPr>
          <w:p w14:paraId="5D25E1B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2029</w:t>
            </w:r>
          </w:p>
        </w:tc>
        <w:tc>
          <w:tcPr>
            <w:tcW w:w="2212" w:type="dxa"/>
            <w:tcBorders>
              <w:top w:val="single" w:sz="4" w:space="0" w:color="auto"/>
              <w:left w:val="single" w:sz="4" w:space="0" w:color="auto"/>
              <w:bottom w:val="single" w:sz="4" w:space="0" w:color="auto"/>
              <w:right w:val="single" w:sz="4" w:space="0" w:color="auto"/>
            </w:tcBorders>
            <w:vAlign w:val="center"/>
          </w:tcPr>
          <w:p w14:paraId="1151F7A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41 350 000,00</w:t>
            </w:r>
          </w:p>
        </w:tc>
        <w:tc>
          <w:tcPr>
            <w:tcW w:w="2551" w:type="dxa"/>
            <w:tcBorders>
              <w:top w:val="single" w:sz="4" w:space="0" w:color="auto"/>
              <w:left w:val="single" w:sz="4" w:space="0" w:color="auto"/>
              <w:bottom w:val="single" w:sz="4" w:space="0" w:color="auto"/>
              <w:right w:val="single" w:sz="4" w:space="0" w:color="auto"/>
            </w:tcBorders>
            <w:vAlign w:val="center"/>
          </w:tcPr>
          <w:p w14:paraId="1096ECB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111 079 046,00</w:t>
            </w:r>
          </w:p>
        </w:tc>
        <w:tc>
          <w:tcPr>
            <w:tcW w:w="2410" w:type="dxa"/>
            <w:tcBorders>
              <w:top w:val="single" w:sz="4" w:space="0" w:color="auto"/>
              <w:left w:val="single" w:sz="4" w:space="0" w:color="auto"/>
              <w:bottom w:val="single" w:sz="4" w:space="0" w:color="auto"/>
              <w:right w:val="single" w:sz="4" w:space="0" w:color="auto"/>
            </w:tcBorders>
            <w:vAlign w:val="center"/>
          </w:tcPr>
          <w:p w14:paraId="09048FB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37,23%</w:t>
            </w:r>
          </w:p>
        </w:tc>
      </w:tr>
    </w:tbl>
    <w:p w14:paraId="0DE570F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*dochody pomniejszone o dotacje i środki o podobnym charakterze oraz powiększone </w:t>
      </w:r>
      <w:r w:rsidRPr="007933D4">
        <w:rPr>
          <w:rFonts w:ascii="Times New Roman" w:hAnsi="Times New Roman" w:cs="Times New Roman"/>
          <w:kern w:val="0"/>
          <w:sz w:val="20"/>
          <w:szCs w:val="20"/>
        </w:rPr>
        <w:br/>
        <w:t>o przychody z tytułów określonych w art. 217 ust. 2 pkt 4-8 ustawy o finansach publicznych, nieprzeznaczone na sfinansowanie deficytu budżetowego</w:t>
      </w:r>
    </w:p>
    <w:p w14:paraId="362A85D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185CB2F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37497F6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7. Relacja z art. 242 ustawy o finansach publicznych</w:t>
      </w:r>
    </w:p>
    <w:p w14:paraId="19A845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W budżecie na 2026 r. zaplanowano dodatnią różnicę pomiędzy dochodami i wydatkami bieżącymi. W związku z powyższym, Gmina Syców zachowuje relację określoną w art. 242 ust. 1 ustawy o finansach publicznych.</w:t>
      </w:r>
    </w:p>
    <w:p w14:paraId="67874E0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4CC9467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Wynik budżetu bieżącego Gminy Syców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698"/>
        <w:gridCol w:w="1854"/>
        <w:gridCol w:w="1843"/>
        <w:gridCol w:w="2126"/>
        <w:gridCol w:w="1559"/>
      </w:tblGrid>
      <w:tr w:rsidR="007933D4" w:rsidRPr="007933D4" w14:paraId="0B64E2AC" w14:textId="77777777">
        <w:trPr>
          <w:tblHeader/>
        </w:trPr>
        <w:tc>
          <w:tcPr>
            <w:tcW w:w="698" w:type="dxa"/>
            <w:tcBorders>
              <w:top w:val="single" w:sz="4" w:space="0" w:color="auto"/>
              <w:left w:val="single" w:sz="4" w:space="0" w:color="auto"/>
              <w:bottom w:val="single" w:sz="4" w:space="0" w:color="auto"/>
              <w:right w:val="single" w:sz="4" w:space="0" w:color="auto"/>
            </w:tcBorders>
            <w:vAlign w:val="center"/>
          </w:tcPr>
          <w:p w14:paraId="60A25BD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lastRenderedPageBreak/>
              <w:t>Rok</w:t>
            </w:r>
          </w:p>
        </w:tc>
        <w:tc>
          <w:tcPr>
            <w:tcW w:w="1854" w:type="dxa"/>
            <w:tcBorders>
              <w:top w:val="single" w:sz="4" w:space="0" w:color="auto"/>
              <w:left w:val="single" w:sz="4" w:space="0" w:color="auto"/>
              <w:bottom w:val="single" w:sz="4" w:space="0" w:color="auto"/>
              <w:right w:val="single" w:sz="4" w:space="0" w:color="auto"/>
            </w:tcBorders>
            <w:vAlign w:val="center"/>
          </w:tcPr>
          <w:p w14:paraId="4FA9270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Dochody bieżące [zł]</w:t>
            </w:r>
          </w:p>
        </w:tc>
        <w:tc>
          <w:tcPr>
            <w:tcW w:w="1843" w:type="dxa"/>
            <w:tcBorders>
              <w:top w:val="single" w:sz="4" w:space="0" w:color="auto"/>
              <w:left w:val="single" w:sz="4" w:space="0" w:color="auto"/>
              <w:bottom w:val="single" w:sz="4" w:space="0" w:color="auto"/>
              <w:right w:val="single" w:sz="4" w:space="0" w:color="auto"/>
            </w:tcBorders>
            <w:vAlign w:val="center"/>
          </w:tcPr>
          <w:p w14:paraId="274C44E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Wydatki bieżące [zł]</w:t>
            </w:r>
          </w:p>
        </w:tc>
        <w:tc>
          <w:tcPr>
            <w:tcW w:w="2126" w:type="dxa"/>
            <w:tcBorders>
              <w:top w:val="single" w:sz="4" w:space="0" w:color="auto"/>
              <w:left w:val="single" w:sz="4" w:space="0" w:color="auto"/>
              <w:bottom w:val="single" w:sz="4" w:space="0" w:color="auto"/>
              <w:right w:val="single" w:sz="4" w:space="0" w:color="auto"/>
            </w:tcBorders>
            <w:vAlign w:val="center"/>
          </w:tcPr>
          <w:p w14:paraId="33FB9B8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Wynik budżetu bieżącego [zł]</w:t>
            </w:r>
          </w:p>
        </w:tc>
        <w:tc>
          <w:tcPr>
            <w:tcW w:w="1559" w:type="dxa"/>
            <w:tcBorders>
              <w:top w:val="single" w:sz="4" w:space="0" w:color="auto"/>
              <w:left w:val="single" w:sz="4" w:space="0" w:color="auto"/>
              <w:bottom w:val="single" w:sz="4" w:space="0" w:color="auto"/>
              <w:right w:val="single" w:sz="4" w:space="0" w:color="auto"/>
            </w:tcBorders>
            <w:vAlign w:val="center"/>
          </w:tcPr>
          <w:p w14:paraId="568A1C1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Wynik budżetu bieżącego, skorygowany o środki [zł]</w:t>
            </w:r>
          </w:p>
        </w:tc>
      </w:tr>
      <w:tr w:rsidR="007933D4" w:rsidRPr="007933D4" w14:paraId="667400AF" w14:textId="77777777">
        <w:tc>
          <w:tcPr>
            <w:tcW w:w="698" w:type="dxa"/>
            <w:tcBorders>
              <w:top w:val="single" w:sz="4" w:space="0" w:color="auto"/>
              <w:left w:val="single" w:sz="4" w:space="0" w:color="auto"/>
              <w:bottom w:val="single" w:sz="4" w:space="0" w:color="auto"/>
              <w:right w:val="single" w:sz="4" w:space="0" w:color="auto"/>
            </w:tcBorders>
            <w:vAlign w:val="center"/>
          </w:tcPr>
          <w:p w14:paraId="3858901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2026</w:t>
            </w:r>
          </w:p>
        </w:tc>
        <w:tc>
          <w:tcPr>
            <w:tcW w:w="1854" w:type="dxa"/>
            <w:tcBorders>
              <w:top w:val="single" w:sz="4" w:space="0" w:color="auto"/>
              <w:left w:val="single" w:sz="4" w:space="0" w:color="auto"/>
              <w:bottom w:val="single" w:sz="4" w:space="0" w:color="auto"/>
              <w:right w:val="single" w:sz="4" w:space="0" w:color="auto"/>
            </w:tcBorders>
            <w:vAlign w:val="center"/>
          </w:tcPr>
          <w:p w14:paraId="389B9CC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113 266 811,28</w:t>
            </w:r>
          </w:p>
        </w:tc>
        <w:tc>
          <w:tcPr>
            <w:tcW w:w="1843" w:type="dxa"/>
            <w:tcBorders>
              <w:top w:val="single" w:sz="4" w:space="0" w:color="auto"/>
              <w:left w:val="single" w:sz="4" w:space="0" w:color="auto"/>
              <w:bottom w:val="single" w:sz="4" w:space="0" w:color="auto"/>
              <w:right w:val="single" w:sz="4" w:space="0" w:color="auto"/>
            </w:tcBorders>
            <w:vAlign w:val="center"/>
          </w:tcPr>
          <w:p w14:paraId="44D9D4B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104 423 355,07</w:t>
            </w:r>
          </w:p>
        </w:tc>
        <w:tc>
          <w:tcPr>
            <w:tcW w:w="2126" w:type="dxa"/>
            <w:tcBorders>
              <w:top w:val="single" w:sz="4" w:space="0" w:color="auto"/>
              <w:left w:val="single" w:sz="4" w:space="0" w:color="auto"/>
              <w:bottom w:val="single" w:sz="4" w:space="0" w:color="auto"/>
              <w:right w:val="single" w:sz="4" w:space="0" w:color="auto"/>
            </w:tcBorders>
            <w:vAlign w:val="center"/>
          </w:tcPr>
          <w:p w14:paraId="73C204D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8 843 456,21</w:t>
            </w:r>
          </w:p>
        </w:tc>
        <w:tc>
          <w:tcPr>
            <w:tcW w:w="1559" w:type="dxa"/>
            <w:tcBorders>
              <w:top w:val="single" w:sz="4" w:space="0" w:color="auto"/>
              <w:left w:val="single" w:sz="4" w:space="0" w:color="auto"/>
              <w:bottom w:val="single" w:sz="4" w:space="0" w:color="auto"/>
              <w:right w:val="single" w:sz="4" w:space="0" w:color="auto"/>
            </w:tcBorders>
            <w:vAlign w:val="center"/>
          </w:tcPr>
          <w:p w14:paraId="7541555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8 843 456,21</w:t>
            </w:r>
          </w:p>
        </w:tc>
      </w:tr>
      <w:tr w:rsidR="007933D4" w:rsidRPr="007933D4" w14:paraId="79899677" w14:textId="77777777">
        <w:tc>
          <w:tcPr>
            <w:tcW w:w="698" w:type="dxa"/>
            <w:tcBorders>
              <w:top w:val="single" w:sz="4" w:space="0" w:color="auto"/>
              <w:left w:val="single" w:sz="4" w:space="0" w:color="auto"/>
              <w:bottom w:val="single" w:sz="4" w:space="0" w:color="auto"/>
              <w:right w:val="single" w:sz="4" w:space="0" w:color="auto"/>
            </w:tcBorders>
            <w:vAlign w:val="center"/>
          </w:tcPr>
          <w:p w14:paraId="0B4B333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w:t>
            </w:r>
          </w:p>
        </w:tc>
        <w:tc>
          <w:tcPr>
            <w:tcW w:w="1854" w:type="dxa"/>
            <w:tcBorders>
              <w:top w:val="single" w:sz="4" w:space="0" w:color="auto"/>
              <w:left w:val="single" w:sz="4" w:space="0" w:color="auto"/>
              <w:bottom w:val="single" w:sz="4" w:space="0" w:color="auto"/>
              <w:right w:val="single" w:sz="4" w:space="0" w:color="auto"/>
            </w:tcBorders>
            <w:vAlign w:val="center"/>
          </w:tcPr>
          <w:p w14:paraId="5EF7645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116 664 817,00</w:t>
            </w:r>
          </w:p>
        </w:tc>
        <w:tc>
          <w:tcPr>
            <w:tcW w:w="1843" w:type="dxa"/>
            <w:tcBorders>
              <w:top w:val="single" w:sz="4" w:space="0" w:color="auto"/>
              <w:left w:val="single" w:sz="4" w:space="0" w:color="auto"/>
              <w:bottom w:val="single" w:sz="4" w:space="0" w:color="auto"/>
              <w:right w:val="single" w:sz="4" w:space="0" w:color="auto"/>
            </w:tcBorders>
            <w:vAlign w:val="center"/>
          </w:tcPr>
          <w:p w14:paraId="53D16EB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108 480 834,00</w:t>
            </w:r>
          </w:p>
        </w:tc>
        <w:tc>
          <w:tcPr>
            <w:tcW w:w="2126" w:type="dxa"/>
            <w:tcBorders>
              <w:top w:val="single" w:sz="4" w:space="0" w:color="auto"/>
              <w:left w:val="single" w:sz="4" w:space="0" w:color="auto"/>
              <w:bottom w:val="single" w:sz="4" w:space="0" w:color="auto"/>
              <w:right w:val="single" w:sz="4" w:space="0" w:color="auto"/>
            </w:tcBorders>
            <w:vAlign w:val="center"/>
          </w:tcPr>
          <w:p w14:paraId="249242A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8 183 983,00</w:t>
            </w:r>
          </w:p>
        </w:tc>
        <w:tc>
          <w:tcPr>
            <w:tcW w:w="1559" w:type="dxa"/>
            <w:tcBorders>
              <w:top w:val="single" w:sz="4" w:space="0" w:color="auto"/>
              <w:left w:val="single" w:sz="4" w:space="0" w:color="auto"/>
              <w:bottom w:val="single" w:sz="4" w:space="0" w:color="auto"/>
              <w:right w:val="single" w:sz="4" w:space="0" w:color="auto"/>
            </w:tcBorders>
            <w:vAlign w:val="center"/>
          </w:tcPr>
          <w:p w14:paraId="1A1382B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8 183 983,00</w:t>
            </w:r>
          </w:p>
        </w:tc>
      </w:tr>
      <w:tr w:rsidR="007933D4" w:rsidRPr="007933D4" w14:paraId="13DC6591" w14:textId="77777777">
        <w:tc>
          <w:tcPr>
            <w:tcW w:w="698" w:type="dxa"/>
            <w:tcBorders>
              <w:top w:val="single" w:sz="4" w:space="0" w:color="auto"/>
              <w:left w:val="single" w:sz="4" w:space="0" w:color="auto"/>
              <w:bottom w:val="single" w:sz="4" w:space="0" w:color="auto"/>
              <w:right w:val="single" w:sz="4" w:space="0" w:color="auto"/>
            </w:tcBorders>
            <w:vAlign w:val="center"/>
          </w:tcPr>
          <w:p w14:paraId="2E5E4F1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2028</w:t>
            </w:r>
          </w:p>
        </w:tc>
        <w:tc>
          <w:tcPr>
            <w:tcW w:w="1854" w:type="dxa"/>
            <w:tcBorders>
              <w:top w:val="single" w:sz="4" w:space="0" w:color="auto"/>
              <w:left w:val="single" w:sz="4" w:space="0" w:color="auto"/>
              <w:bottom w:val="single" w:sz="4" w:space="0" w:color="auto"/>
              <w:right w:val="single" w:sz="4" w:space="0" w:color="auto"/>
            </w:tcBorders>
            <w:vAlign w:val="center"/>
          </w:tcPr>
          <w:p w14:paraId="730CE29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120 048 096,00</w:t>
            </w:r>
          </w:p>
        </w:tc>
        <w:tc>
          <w:tcPr>
            <w:tcW w:w="1843" w:type="dxa"/>
            <w:tcBorders>
              <w:top w:val="single" w:sz="4" w:space="0" w:color="auto"/>
              <w:left w:val="single" w:sz="4" w:space="0" w:color="auto"/>
              <w:bottom w:val="single" w:sz="4" w:space="0" w:color="auto"/>
              <w:right w:val="single" w:sz="4" w:space="0" w:color="auto"/>
            </w:tcBorders>
            <w:vAlign w:val="center"/>
          </w:tcPr>
          <w:p w14:paraId="505CE43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112 115 919,00</w:t>
            </w:r>
          </w:p>
        </w:tc>
        <w:tc>
          <w:tcPr>
            <w:tcW w:w="2126" w:type="dxa"/>
            <w:tcBorders>
              <w:top w:val="single" w:sz="4" w:space="0" w:color="auto"/>
              <w:left w:val="single" w:sz="4" w:space="0" w:color="auto"/>
              <w:bottom w:val="single" w:sz="4" w:space="0" w:color="auto"/>
              <w:right w:val="single" w:sz="4" w:space="0" w:color="auto"/>
            </w:tcBorders>
            <w:vAlign w:val="center"/>
          </w:tcPr>
          <w:p w14:paraId="16ACD2E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7 932 177,00</w:t>
            </w:r>
          </w:p>
        </w:tc>
        <w:tc>
          <w:tcPr>
            <w:tcW w:w="1559" w:type="dxa"/>
            <w:tcBorders>
              <w:top w:val="single" w:sz="4" w:space="0" w:color="auto"/>
              <w:left w:val="single" w:sz="4" w:space="0" w:color="auto"/>
              <w:bottom w:val="single" w:sz="4" w:space="0" w:color="auto"/>
              <w:right w:val="single" w:sz="4" w:space="0" w:color="auto"/>
            </w:tcBorders>
            <w:vAlign w:val="center"/>
          </w:tcPr>
          <w:p w14:paraId="7F239A1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7 932 177,00</w:t>
            </w:r>
          </w:p>
        </w:tc>
      </w:tr>
      <w:tr w:rsidR="007933D4" w:rsidRPr="007933D4" w14:paraId="70ABDEE7" w14:textId="77777777">
        <w:tc>
          <w:tcPr>
            <w:tcW w:w="698" w:type="dxa"/>
            <w:tcBorders>
              <w:top w:val="single" w:sz="4" w:space="0" w:color="auto"/>
              <w:left w:val="single" w:sz="4" w:space="0" w:color="auto"/>
              <w:bottom w:val="single" w:sz="4" w:space="0" w:color="auto"/>
              <w:right w:val="single" w:sz="4" w:space="0" w:color="auto"/>
            </w:tcBorders>
            <w:vAlign w:val="center"/>
          </w:tcPr>
          <w:p w14:paraId="0931181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2029</w:t>
            </w:r>
          </w:p>
        </w:tc>
        <w:tc>
          <w:tcPr>
            <w:tcW w:w="1854" w:type="dxa"/>
            <w:tcBorders>
              <w:top w:val="single" w:sz="4" w:space="0" w:color="auto"/>
              <w:left w:val="single" w:sz="4" w:space="0" w:color="auto"/>
              <w:bottom w:val="single" w:sz="4" w:space="0" w:color="auto"/>
              <w:right w:val="single" w:sz="4" w:space="0" w:color="auto"/>
            </w:tcBorders>
            <w:vAlign w:val="center"/>
          </w:tcPr>
          <w:p w14:paraId="3B76B8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123 409 442,00</w:t>
            </w:r>
          </w:p>
        </w:tc>
        <w:tc>
          <w:tcPr>
            <w:tcW w:w="1843" w:type="dxa"/>
            <w:tcBorders>
              <w:top w:val="single" w:sz="4" w:space="0" w:color="auto"/>
              <w:left w:val="single" w:sz="4" w:space="0" w:color="auto"/>
              <w:bottom w:val="single" w:sz="4" w:space="0" w:color="auto"/>
              <w:right w:val="single" w:sz="4" w:space="0" w:color="auto"/>
            </w:tcBorders>
            <w:vAlign w:val="center"/>
          </w:tcPr>
          <w:p w14:paraId="54A3EBC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115 760 423,00</w:t>
            </w:r>
          </w:p>
        </w:tc>
        <w:tc>
          <w:tcPr>
            <w:tcW w:w="2126" w:type="dxa"/>
            <w:tcBorders>
              <w:top w:val="single" w:sz="4" w:space="0" w:color="auto"/>
              <w:left w:val="single" w:sz="4" w:space="0" w:color="auto"/>
              <w:bottom w:val="single" w:sz="4" w:space="0" w:color="auto"/>
              <w:right w:val="single" w:sz="4" w:space="0" w:color="auto"/>
            </w:tcBorders>
            <w:vAlign w:val="center"/>
          </w:tcPr>
          <w:p w14:paraId="2F98DC4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7 649 019,00</w:t>
            </w:r>
          </w:p>
        </w:tc>
        <w:tc>
          <w:tcPr>
            <w:tcW w:w="1559" w:type="dxa"/>
            <w:tcBorders>
              <w:top w:val="single" w:sz="4" w:space="0" w:color="auto"/>
              <w:left w:val="single" w:sz="4" w:space="0" w:color="auto"/>
              <w:bottom w:val="single" w:sz="4" w:space="0" w:color="auto"/>
              <w:right w:val="single" w:sz="4" w:space="0" w:color="auto"/>
            </w:tcBorders>
            <w:vAlign w:val="center"/>
          </w:tcPr>
          <w:p w14:paraId="164859D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7 649 019,00</w:t>
            </w:r>
          </w:p>
        </w:tc>
      </w:tr>
      <w:tr w:rsidR="007933D4" w:rsidRPr="007933D4" w14:paraId="07554489" w14:textId="77777777">
        <w:tc>
          <w:tcPr>
            <w:tcW w:w="698" w:type="dxa"/>
            <w:tcBorders>
              <w:top w:val="single" w:sz="4" w:space="0" w:color="auto"/>
              <w:left w:val="single" w:sz="4" w:space="0" w:color="auto"/>
              <w:bottom w:val="single" w:sz="4" w:space="0" w:color="auto"/>
              <w:right w:val="single" w:sz="4" w:space="0" w:color="auto"/>
            </w:tcBorders>
            <w:vAlign w:val="center"/>
          </w:tcPr>
          <w:p w14:paraId="0C93348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2030</w:t>
            </w:r>
          </w:p>
        </w:tc>
        <w:tc>
          <w:tcPr>
            <w:tcW w:w="1854" w:type="dxa"/>
            <w:tcBorders>
              <w:top w:val="single" w:sz="4" w:space="0" w:color="auto"/>
              <w:left w:val="single" w:sz="4" w:space="0" w:color="auto"/>
              <w:bottom w:val="single" w:sz="4" w:space="0" w:color="auto"/>
              <w:right w:val="single" w:sz="4" w:space="0" w:color="auto"/>
            </w:tcBorders>
            <w:vAlign w:val="center"/>
          </w:tcPr>
          <w:p w14:paraId="065345E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126 741 498,00</w:t>
            </w:r>
          </w:p>
        </w:tc>
        <w:tc>
          <w:tcPr>
            <w:tcW w:w="1843" w:type="dxa"/>
            <w:tcBorders>
              <w:top w:val="single" w:sz="4" w:space="0" w:color="auto"/>
              <w:left w:val="single" w:sz="4" w:space="0" w:color="auto"/>
              <w:bottom w:val="single" w:sz="4" w:space="0" w:color="auto"/>
              <w:right w:val="single" w:sz="4" w:space="0" w:color="auto"/>
            </w:tcBorders>
            <w:vAlign w:val="center"/>
          </w:tcPr>
          <w:p w14:paraId="43ADC2D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118 704 087,00</w:t>
            </w:r>
          </w:p>
        </w:tc>
        <w:tc>
          <w:tcPr>
            <w:tcW w:w="2126" w:type="dxa"/>
            <w:tcBorders>
              <w:top w:val="single" w:sz="4" w:space="0" w:color="auto"/>
              <w:left w:val="single" w:sz="4" w:space="0" w:color="auto"/>
              <w:bottom w:val="single" w:sz="4" w:space="0" w:color="auto"/>
              <w:right w:val="single" w:sz="4" w:space="0" w:color="auto"/>
            </w:tcBorders>
            <w:vAlign w:val="center"/>
          </w:tcPr>
          <w:p w14:paraId="7C1807E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8 037 411,00</w:t>
            </w:r>
          </w:p>
        </w:tc>
        <w:tc>
          <w:tcPr>
            <w:tcW w:w="1559" w:type="dxa"/>
            <w:tcBorders>
              <w:top w:val="single" w:sz="4" w:space="0" w:color="auto"/>
              <w:left w:val="single" w:sz="4" w:space="0" w:color="auto"/>
              <w:bottom w:val="single" w:sz="4" w:space="0" w:color="auto"/>
              <w:right w:val="single" w:sz="4" w:space="0" w:color="auto"/>
            </w:tcBorders>
            <w:vAlign w:val="center"/>
          </w:tcPr>
          <w:p w14:paraId="40F4B87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8 037 411,00</w:t>
            </w:r>
          </w:p>
        </w:tc>
      </w:tr>
      <w:tr w:rsidR="007933D4" w:rsidRPr="007933D4" w14:paraId="7897A00C" w14:textId="77777777">
        <w:tc>
          <w:tcPr>
            <w:tcW w:w="698" w:type="dxa"/>
            <w:tcBorders>
              <w:top w:val="single" w:sz="4" w:space="0" w:color="auto"/>
              <w:left w:val="single" w:sz="4" w:space="0" w:color="auto"/>
              <w:bottom w:val="single" w:sz="4" w:space="0" w:color="auto"/>
              <w:right w:val="single" w:sz="4" w:space="0" w:color="auto"/>
            </w:tcBorders>
            <w:vAlign w:val="center"/>
          </w:tcPr>
          <w:p w14:paraId="6D33020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2031</w:t>
            </w:r>
          </w:p>
        </w:tc>
        <w:tc>
          <w:tcPr>
            <w:tcW w:w="1854" w:type="dxa"/>
            <w:tcBorders>
              <w:top w:val="single" w:sz="4" w:space="0" w:color="auto"/>
              <w:left w:val="single" w:sz="4" w:space="0" w:color="auto"/>
              <w:bottom w:val="single" w:sz="4" w:space="0" w:color="auto"/>
              <w:right w:val="single" w:sz="4" w:space="0" w:color="auto"/>
            </w:tcBorders>
            <w:vAlign w:val="center"/>
          </w:tcPr>
          <w:p w14:paraId="58E2951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129 910 035,00</w:t>
            </w:r>
          </w:p>
        </w:tc>
        <w:tc>
          <w:tcPr>
            <w:tcW w:w="1843" w:type="dxa"/>
            <w:tcBorders>
              <w:top w:val="single" w:sz="4" w:space="0" w:color="auto"/>
              <w:left w:val="single" w:sz="4" w:space="0" w:color="auto"/>
              <w:bottom w:val="single" w:sz="4" w:space="0" w:color="auto"/>
              <w:right w:val="single" w:sz="4" w:space="0" w:color="auto"/>
            </w:tcBorders>
            <w:vAlign w:val="center"/>
          </w:tcPr>
          <w:p w14:paraId="077EBAF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121 673 637,00</w:t>
            </w:r>
          </w:p>
        </w:tc>
        <w:tc>
          <w:tcPr>
            <w:tcW w:w="2126" w:type="dxa"/>
            <w:tcBorders>
              <w:top w:val="single" w:sz="4" w:space="0" w:color="auto"/>
              <w:left w:val="single" w:sz="4" w:space="0" w:color="auto"/>
              <w:bottom w:val="single" w:sz="4" w:space="0" w:color="auto"/>
              <w:right w:val="single" w:sz="4" w:space="0" w:color="auto"/>
            </w:tcBorders>
            <w:vAlign w:val="center"/>
          </w:tcPr>
          <w:p w14:paraId="23D7A29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8 236 398,00</w:t>
            </w:r>
          </w:p>
        </w:tc>
        <w:tc>
          <w:tcPr>
            <w:tcW w:w="1559" w:type="dxa"/>
            <w:tcBorders>
              <w:top w:val="single" w:sz="4" w:space="0" w:color="auto"/>
              <w:left w:val="single" w:sz="4" w:space="0" w:color="auto"/>
              <w:bottom w:val="single" w:sz="4" w:space="0" w:color="auto"/>
              <w:right w:val="single" w:sz="4" w:space="0" w:color="auto"/>
            </w:tcBorders>
            <w:vAlign w:val="center"/>
          </w:tcPr>
          <w:p w14:paraId="22858D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8 236 398,00</w:t>
            </w:r>
          </w:p>
        </w:tc>
      </w:tr>
      <w:tr w:rsidR="007933D4" w:rsidRPr="007933D4" w14:paraId="0F799324" w14:textId="77777777">
        <w:tc>
          <w:tcPr>
            <w:tcW w:w="698" w:type="dxa"/>
            <w:tcBorders>
              <w:top w:val="single" w:sz="4" w:space="0" w:color="auto"/>
              <w:left w:val="single" w:sz="4" w:space="0" w:color="auto"/>
              <w:bottom w:val="single" w:sz="4" w:space="0" w:color="auto"/>
              <w:right w:val="single" w:sz="4" w:space="0" w:color="auto"/>
            </w:tcBorders>
            <w:vAlign w:val="center"/>
          </w:tcPr>
          <w:p w14:paraId="6BE3D38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w:t>
            </w:r>
          </w:p>
        </w:tc>
        <w:tc>
          <w:tcPr>
            <w:tcW w:w="1854" w:type="dxa"/>
            <w:tcBorders>
              <w:top w:val="single" w:sz="4" w:space="0" w:color="auto"/>
              <w:left w:val="single" w:sz="4" w:space="0" w:color="auto"/>
              <w:bottom w:val="single" w:sz="4" w:space="0" w:color="auto"/>
              <w:right w:val="single" w:sz="4" w:space="0" w:color="auto"/>
            </w:tcBorders>
            <w:vAlign w:val="center"/>
          </w:tcPr>
          <w:p w14:paraId="1E370D4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133 157 787,00</w:t>
            </w:r>
          </w:p>
        </w:tc>
        <w:tc>
          <w:tcPr>
            <w:tcW w:w="1843" w:type="dxa"/>
            <w:tcBorders>
              <w:top w:val="single" w:sz="4" w:space="0" w:color="auto"/>
              <w:left w:val="single" w:sz="4" w:space="0" w:color="auto"/>
              <w:bottom w:val="single" w:sz="4" w:space="0" w:color="auto"/>
              <w:right w:val="single" w:sz="4" w:space="0" w:color="auto"/>
            </w:tcBorders>
            <w:vAlign w:val="center"/>
          </w:tcPr>
          <w:p w14:paraId="4104526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124 680 794,00</w:t>
            </w:r>
          </w:p>
        </w:tc>
        <w:tc>
          <w:tcPr>
            <w:tcW w:w="2126" w:type="dxa"/>
            <w:tcBorders>
              <w:top w:val="single" w:sz="4" w:space="0" w:color="auto"/>
              <w:left w:val="single" w:sz="4" w:space="0" w:color="auto"/>
              <w:bottom w:val="single" w:sz="4" w:space="0" w:color="auto"/>
              <w:right w:val="single" w:sz="4" w:space="0" w:color="auto"/>
            </w:tcBorders>
            <w:vAlign w:val="center"/>
          </w:tcPr>
          <w:p w14:paraId="5DDA007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8 476 993,00</w:t>
            </w:r>
          </w:p>
        </w:tc>
        <w:tc>
          <w:tcPr>
            <w:tcW w:w="1559" w:type="dxa"/>
            <w:tcBorders>
              <w:top w:val="single" w:sz="4" w:space="0" w:color="auto"/>
              <w:left w:val="single" w:sz="4" w:space="0" w:color="auto"/>
              <w:bottom w:val="single" w:sz="4" w:space="0" w:color="auto"/>
              <w:right w:val="single" w:sz="4" w:space="0" w:color="auto"/>
            </w:tcBorders>
            <w:vAlign w:val="center"/>
          </w:tcPr>
          <w:p w14:paraId="0F501D1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8 476 993,00</w:t>
            </w:r>
          </w:p>
        </w:tc>
      </w:tr>
      <w:tr w:rsidR="007933D4" w:rsidRPr="007933D4" w14:paraId="414D41C1" w14:textId="77777777">
        <w:tc>
          <w:tcPr>
            <w:tcW w:w="698" w:type="dxa"/>
            <w:tcBorders>
              <w:top w:val="single" w:sz="4" w:space="0" w:color="auto"/>
              <w:left w:val="single" w:sz="4" w:space="0" w:color="auto"/>
              <w:bottom w:val="single" w:sz="4" w:space="0" w:color="auto"/>
              <w:right w:val="single" w:sz="4" w:space="0" w:color="auto"/>
            </w:tcBorders>
            <w:vAlign w:val="center"/>
          </w:tcPr>
          <w:p w14:paraId="460E88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2033</w:t>
            </w:r>
          </w:p>
        </w:tc>
        <w:tc>
          <w:tcPr>
            <w:tcW w:w="1854" w:type="dxa"/>
            <w:tcBorders>
              <w:top w:val="single" w:sz="4" w:space="0" w:color="auto"/>
              <w:left w:val="single" w:sz="4" w:space="0" w:color="auto"/>
              <w:bottom w:val="single" w:sz="4" w:space="0" w:color="auto"/>
              <w:right w:val="single" w:sz="4" w:space="0" w:color="auto"/>
            </w:tcBorders>
            <w:vAlign w:val="center"/>
          </w:tcPr>
          <w:p w14:paraId="36AA6BF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136 486 732,00</w:t>
            </w:r>
          </w:p>
        </w:tc>
        <w:tc>
          <w:tcPr>
            <w:tcW w:w="1843" w:type="dxa"/>
            <w:tcBorders>
              <w:top w:val="single" w:sz="4" w:space="0" w:color="auto"/>
              <w:left w:val="single" w:sz="4" w:space="0" w:color="auto"/>
              <w:bottom w:val="single" w:sz="4" w:space="0" w:color="auto"/>
              <w:right w:val="single" w:sz="4" w:space="0" w:color="auto"/>
            </w:tcBorders>
            <w:vAlign w:val="center"/>
          </w:tcPr>
          <w:p w14:paraId="42FCA79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127 716 514,00</w:t>
            </w:r>
          </w:p>
        </w:tc>
        <w:tc>
          <w:tcPr>
            <w:tcW w:w="2126" w:type="dxa"/>
            <w:tcBorders>
              <w:top w:val="single" w:sz="4" w:space="0" w:color="auto"/>
              <w:left w:val="single" w:sz="4" w:space="0" w:color="auto"/>
              <w:bottom w:val="single" w:sz="4" w:space="0" w:color="auto"/>
              <w:right w:val="single" w:sz="4" w:space="0" w:color="auto"/>
            </w:tcBorders>
            <w:vAlign w:val="center"/>
          </w:tcPr>
          <w:p w14:paraId="71B622E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8 770 218,00</w:t>
            </w:r>
          </w:p>
        </w:tc>
        <w:tc>
          <w:tcPr>
            <w:tcW w:w="1559" w:type="dxa"/>
            <w:tcBorders>
              <w:top w:val="single" w:sz="4" w:space="0" w:color="auto"/>
              <w:left w:val="single" w:sz="4" w:space="0" w:color="auto"/>
              <w:bottom w:val="single" w:sz="4" w:space="0" w:color="auto"/>
              <w:right w:val="single" w:sz="4" w:space="0" w:color="auto"/>
            </w:tcBorders>
            <w:vAlign w:val="center"/>
          </w:tcPr>
          <w:p w14:paraId="7366941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8 770 218,00</w:t>
            </w:r>
          </w:p>
        </w:tc>
      </w:tr>
      <w:tr w:rsidR="007933D4" w:rsidRPr="007933D4" w14:paraId="769CDFF3" w14:textId="77777777">
        <w:tc>
          <w:tcPr>
            <w:tcW w:w="698" w:type="dxa"/>
            <w:tcBorders>
              <w:top w:val="single" w:sz="4" w:space="0" w:color="auto"/>
              <w:left w:val="single" w:sz="4" w:space="0" w:color="auto"/>
              <w:bottom w:val="single" w:sz="4" w:space="0" w:color="auto"/>
              <w:right w:val="single" w:sz="4" w:space="0" w:color="auto"/>
            </w:tcBorders>
            <w:vAlign w:val="center"/>
          </w:tcPr>
          <w:p w14:paraId="4BE0508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2034</w:t>
            </w:r>
          </w:p>
        </w:tc>
        <w:tc>
          <w:tcPr>
            <w:tcW w:w="1854" w:type="dxa"/>
            <w:tcBorders>
              <w:top w:val="single" w:sz="4" w:space="0" w:color="auto"/>
              <w:left w:val="single" w:sz="4" w:space="0" w:color="auto"/>
              <w:bottom w:val="single" w:sz="4" w:space="0" w:color="auto"/>
              <w:right w:val="single" w:sz="4" w:space="0" w:color="auto"/>
            </w:tcBorders>
            <w:vAlign w:val="center"/>
          </w:tcPr>
          <w:p w14:paraId="777DDC2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139 898 900,00</w:t>
            </w:r>
          </w:p>
        </w:tc>
        <w:tc>
          <w:tcPr>
            <w:tcW w:w="1843" w:type="dxa"/>
            <w:tcBorders>
              <w:top w:val="single" w:sz="4" w:space="0" w:color="auto"/>
              <w:left w:val="single" w:sz="4" w:space="0" w:color="auto"/>
              <w:bottom w:val="single" w:sz="4" w:space="0" w:color="auto"/>
              <w:right w:val="single" w:sz="4" w:space="0" w:color="auto"/>
            </w:tcBorders>
            <w:vAlign w:val="center"/>
          </w:tcPr>
          <w:p w14:paraId="3272A15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130 836 497,00</w:t>
            </w:r>
          </w:p>
        </w:tc>
        <w:tc>
          <w:tcPr>
            <w:tcW w:w="2126" w:type="dxa"/>
            <w:tcBorders>
              <w:top w:val="single" w:sz="4" w:space="0" w:color="auto"/>
              <w:left w:val="single" w:sz="4" w:space="0" w:color="auto"/>
              <w:bottom w:val="single" w:sz="4" w:space="0" w:color="auto"/>
              <w:right w:val="single" w:sz="4" w:space="0" w:color="auto"/>
            </w:tcBorders>
            <w:vAlign w:val="center"/>
          </w:tcPr>
          <w:p w14:paraId="72A4B88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9 062 403,00</w:t>
            </w:r>
          </w:p>
        </w:tc>
        <w:tc>
          <w:tcPr>
            <w:tcW w:w="1559" w:type="dxa"/>
            <w:tcBorders>
              <w:top w:val="single" w:sz="4" w:space="0" w:color="auto"/>
              <w:left w:val="single" w:sz="4" w:space="0" w:color="auto"/>
              <w:bottom w:val="single" w:sz="4" w:space="0" w:color="auto"/>
              <w:right w:val="single" w:sz="4" w:space="0" w:color="auto"/>
            </w:tcBorders>
            <w:vAlign w:val="center"/>
          </w:tcPr>
          <w:p w14:paraId="34492F0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9 062 403,00</w:t>
            </w:r>
          </w:p>
        </w:tc>
      </w:tr>
      <w:tr w:rsidR="007933D4" w:rsidRPr="007933D4" w14:paraId="7FE4BD9D" w14:textId="77777777">
        <w:tc>
          <w:tcPr>
            <w:tcW w:w="698" w:type="dxa"/>
            <w:tcBorders>
              <w:top w:val="single" w:sz="4" w:space="0" w:color="auto"/>
              <w:left w:val="single" w:sz="4" w:space="0" w:color="auto"/>
              <w:bottom w:val="single" w:sz="4" w:space="0" w:color="auto"/>
              <w:right w:val="single" w:sz="4" w:space="0" w:color="auto"/>
            </w:tcBorders>
            <w:vAlign w:val="center"/>
          </w:tcPr>
          <w:p w14:paraId="7B485C0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2035</w:t>
            </w:r>
          </w:p>
        </w:tc>
        <w:tc>
          <w:tcPr>
            <w:tcW w:w="1854" w:type="dxa"/>
            <w:tcBorders>
              <w:top w:val="single" w:sz="4" w:space="0" w:color="auto"/>
              <w:left w:val="single" w:sz="4" w:space="0" w:color="auto"/>
              <w:bottom w:val="single" w:sz="4" w:space="0" w:color="auto"/>
              <w:right w:val="single" w:sz="4" w:space="0" w:color="auto"/>
            </w:tcBorders>
            <w:vAlign w:val="center"/>
          </w:tcPr>
          <w:p w14:paraId="21FF17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143 396 372,00</w:t>
            </w:r>
          </w:p>
        </w:tc>
        <w:tc>
          <w:tcPr>
            <w:tcW w:w="1843" w:type="dxa"/>
            <w:tcBorders>
              <w:top w:val="single" w:sz="4" w:space="0" w:color="auto"/>
              <w:left w:val="single" w:sz="4" w:space="0" w:color="auto"/>
              <w:bottom w:val="single" w:sz="4" w:space="0" w:color="auto"/>
              <w:right w:val="single" w:sz="4" w:space="0" w:color="auto"/>
            </w:tcBorders>
            <w:vAlign w:val="center"/>
          </w:tcPr>
          <w:p w14:paraId="523AB0B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133 417 659,00</w:t>
            </w:r>
          </w:p>
        </w:tc>
        <w:tc>
          <w:tcPr>
            <w:tcW w:w="2126" w:type="dxa"/>
            <w:tcBorders>
              <w:top w:val="single" w:sz="4" w:space="0" w:color="auto"/>
              <w:left w:val="single" w:sz="4" w:space="0" w:color="auto"/>
              <w:bottom w:val="single" w:sz="4" w:space="0" w:color="auto"/>
              <w:right w:val="single" w:sz="4" w:space="0" w:color="auto"/>
            </w:tcBorders>
            <w:vAlign w:val="center"/>
          </w:tcPr>
          <w:p w14:paraId="309B2B6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9 978 713,00</w:t>
            </w:r>
          </w:p>
        </w:tc>
        <w:tc>
          <w:tcPr>
            <w:tcW w:w="1559" w:type="dxa"/>
            <w:tcBorders>
              <w:top w:val="single" w:sz="4" w:space="0" w:color="auto"/>
              <w:left w:val="single" w:sz="4" w:space="0" w:color="auto"/>
              <w:bottom w:val="single" w:sz="4" w:space="0" w:color="auto"/>
              <w:right w:val="single" w:sz="4" w:space="0" w:color="auto"/>
            </w:tcBorders>
            <w:vAlign w:val="center"/>
          </w:tcPr>
          <w:p w14:paraId="4BDD327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9 978 713,00</w:t>
            </w:r>
          </w:p>
        </w:tc>
      </w:tr>
      <w:tr w:rsidR="007933D4" w:rsidRPr="007933D4" w14:paraId="3EFE09EF" w14:textId="77777777">
        <w:tc>
          <w:tcPr>
            <w:tcW w:w="698" w:type="dxa"/>
            <w:tcBorders>
              <w:top w:val="single" w:sz="4" w:space="0" w:color="auto"/>
              <w:left w:val="single" w:sz="4" w:space="0" w:color="auto"/>
              <w:bottom w:val="single" w:sz="4" w:space="0" w:color="auto"/>
              <w:right w:val="single" w:sz="4" w:space="0" w:color="auto"/>
            </w:tcBorders>
            <w:vAlign w:val="center"/>
          </w:tcPr>
          <w:p w14:paraId="054B227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2036</w:t>
            </w:r>
          </w:p>
        </w:tc>
        <w:tc>
          <w:tcPr>
            <w:tcW w:w="1854" w:type="dxa"/>
            <w:tcBorders>
              <w:top w:val="single" w:sz="4" w:space="0" w:color="auto"/>
              <w:left w:val="single" w:sz="4" w:space="0" w:color="auto"/>
              <w:bottom w:val="single" w:sz="4" w:space="0" w:color="auto"/>
              <w:right w:val="single" w:sz="4" w:space="0" w:color="auto"/>
            </w:tcBorders>
            <w:vAlign w:val="center"/>
          </w:tcPr>
          <w:p w14:paraId="2E757DB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146 981 282,00</w:t>
            </w:r>
          </w:p>
        </w:tc>
        <w:tc>
          <w:tcPr>
            <w:tcW w:w="1843" w:type="dxa"/>
            <w:tcBorders>
              <w:top w:val="single" w:sz="4" w:space="0" w:color="auto"/>
              <w:left w:val="single" w:sz="4" w:space="0" w:color="auto"/>
              <w:bottom w:val="single" w:sz="4" w:space="0" w:color="auto"/>
              <w:right w:val="single" w:sz="4" w:space="0" w:color="auto"/>
            </w:tcBorders>
            <w:vAlign w:val="center"/>
          </w:tcPr>
          <w:p w14:paraId="6C6439C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136 718 608,00</w:t>
            </w:r>
          </w:p>
        </w:tc>
        <w:tc>
          <w:tcPr>
            <w:tcW w:w="2126" w:type="dxa"/>
            <w:tcBorders>
              <w:top w:val="single" w:sz="4" w:space="0" w:color="auto"/>
              <w:left w:val="single" w:sz="4" w:space="0" w:color="auto"/>
              <w:bottom w:val="single" w:sz="4" w:space="0" w:color="auto"/>
              <w:right w:val="single" w:sz="4" w:space="0" w:color="auto"/>
            </w:tcBorders>
            <w:vAlign w:val="center"/>
          </w:tcPr>
          <w:p w14:paraId="5C08995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10 262 674,00</w:t>
            </w:r>
          </w:p>
        </w:tc>
        <w:tc>
          <w:tcPr>
            <w:tcW w:w="1559" w:type="dxa"/>
            <w:tcBorders>
              <w:top w:val="single" w:sz="4" w:space="0" w:color="auto"/>
              <w:left w:val="single" w:sz="4" w:space="0" w:color="auto"/>
              <w:bottom w:val="single" w:sz="4" w:space="0" w:color="auto"/>
              <w:right w:val="single" w:sz="4" w:space="0" w:color="auto"/>
            </w:tcBorders>
            <w:vAlign w:val="center"/>
          </w:tcPr>
          <w:p w14:paraId="50F0BFE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10 262 674,00</w:t>
            </w:r>
          </w:p>
        </w:tc>
      </w:tr>
      <w:tr w:rsidR="007933D4" w:rsidRPr="007933D4" w14:paraId="1E9C809D" w14:textId="77777777">
        <w:tc>
          <w:tcPr>
            <w:tcW w:w="698" w:type="dxa"/>
            <w:tcBorders>
              <w:top w:val="single" w:sz="4" w:space="0" w:color="auto"/>
              <w:left w:val="single" w:sz="4" w:space="0" w:color="auto"/>
              <w:bottom w:val="single" w:sz="4" w:space="0" w:color="auto"/>
              <w:right w:val="single" w:sz="4" w:space="0" w:color="auto"/>
            </w:tcBorders>
            <w:vAlign w:val="center"/>
          </w:tcPr>
          <w:p w14:paraId="32CFDE9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2037</w:t>
            </w:r>
          </w:p>
        </w:tc>
        <w:tc>
          <w:tcPr>
            <w:tcW w:w="1854" w:type="dxa"/>
            <w:tcBorders>
              <w:top w:val="single" w:sz="4" w:space="0" w:color="auto"/>
              <w:left w:val="single" w:sz="4" w:space="0" w:color="auto"/>
              <w:bottom w:val="single" w:sz="4" w:space="0" w:color="auto"/>
              <w:right w:val="single" w:sz="4" w:space="0" w:color="auto"/>
            </w:tcBorders>
            <w:vAlign w:val="center"/>
          </w:tcPr>
          <w:p w14:paraId="6B9ABBE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150 655 814,00</w:t>
            </w:r>
          </w:p>
        </w:tc>
        <w:tc>
          <w:tcPr>
            <w:tcW w:w="1843" w:type="dxa"/>
            <w:tcBorders>
              <w:top w:val="single" w:sz="4" w:space="0" w:color="auto"/>
              <w:left w:val="single" w:sz="4" w:space="0" w:color="auto"/>
              <w:bottom w:val="single" w:sz="4" w:space="0" w:color="auto"/>
              <w:right w:val="single" w:sz="4" w:space="0" w:color="auto"/>
            </w:tcBorders>
            <w:vAlign w:val="center"/>
          </w:tcPr>
          <w:p w14:paraId="2A27EC4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140 006 370,00</w:t>
            </w:r>
          </w:p>
        </w:tc>
        <w:tc>
          <w:tcPr>
            <w:tcW w:w="2126" w:type="dxa"/>
            <w:tcBorders>
              <w:top w:val="single" w:sz="4" w:space="0" w:color="auto"/>
              <w:left w:val="single" w:sz="4" w:space="0" w:color="auto"/>
              <w:bottom w:val="single" w:sz="4" w:space="0" w:color="auto"/>
              <w:right w:val="single" w:sz="4" w:space="0" w:color="auto"/>
            </w:tcBorders>
            <w:vAlign w:val="center"/>
          </w:tcPr>
          <w:p w14:paraId="58A04BC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10 649 444,00</w:t>
            </w:r>
          </w:p>
        </w:tc>
        <w:tc>
          <w:tcPr>
            <w:tcW w:w="1559" w:type="dxa"/>
            <w:tcBorders>
              <w:top w:val="single" w:sz="4" w:space="0" w:color="auto"/>
              <w:left w:val="single" w:sz="4" w:space="0" w:color="auto"/>
              <w:bottom w:val="single" w:sz="4" w:space="0" w:color="auto"/>
              <w:right w:val="single" w:sz="4" w:space="0" w:color="auto"/>
            </w:tcBorders>
            <w:vAlign w:val="center"/>
          </w:tcPr>
          <w:p w14:paraId="18876E3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10 649 444,00</w:t>
            </w:r>
          </w:p>
        </w:tc>
      </w:tr>
      <w:tr w:rsidR="007933D4" w:rsidRPr="007933D4" w14:paraId="7C25A879" w14:textId="77777777">
        <w:tc>
          <w:tcPr>
            <w:tcW w:w="698" w:type="dxa"/>
            <w:tcBorders>
              <w:top w:val="single" w:sz="4" w:space="0" w:color="auto"/>
              <w:left w:val="single" w:sz="4" w:space="0" w:color="auto"/>
              <w:bottom w:val="single" w:sz="4" w:space="0" w:color="auto"/>
              <w:right w:val="single" w:sz="4" w:space="0" w:color="auto"/>
            </w:tcBorders>
            <w:vAlign w:val="center"/>
          </w:tcPr>
          <w:p w14:paraId="74FEBCD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2038</w:t>
            </w:r>
          </w:p>
        </w:tc>
        <w:tc>
          <w:tcPr>
            <w:tcW w:w="1854" w:type="dxa"/>
            <w:tcBorders>
              <w:top w:val="single" w:sz="4" w:space="0" w:color="auto"/>
              <w:left w:val="single" w:sz="4" w:space="0" w:color="auto"/>
              <w:bottom w:val="single" w:sz="4" w:space="0" w:color="auto"/>
              <w:right w:val="single" w:sz="4" w:space="0" w:color="auto"/>
            </w:tcBorders>
            <w:vAlign w:val="center"/>
          </w:tcPr>
          <w:p w14:paraId="6B9F214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154 422 210,00</w:t>
            </w:r>
          </w:p>
        </w:tc>
        <w:tc>
          <w:tcPr>
            <w:tcW w:w="1843" w:type="dxa"/>
            <w:tcBorders>
              <w:top w:val="single" w:sz="4" w:space="0" w:color="auto"/>
              <w:left w:val="single" w:sz="4" w:space="0" w:color="auto"/>
              <w:bottom w:val="single" w:sz="4" w:space="0" w:color="auto"/>
              <w:right w:val="single" w:sz="4" w:space="0" w:color="auto"/>
            </w:tcBorders>
            <w:vAlign w:val="center"/>
          </w:tcPr>
          <w:p w14:paraId="52CB876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143 264 330,00</w:t>
            </w:r>
          </w:p>
        </w:tc>
        <w:tc>
          <w:tcPr>
            <w:tcW w:w="2126" w:type="dxa"/>
            <w:tcBorders>
              <w:top w:val="single" w:sz="4" w:space="0" w:color="auto"/>
              <w:left w:val="single" w:sz="4" w:space="0" w:color="auto"/>
              <w:bottom w:val="single" w:sz="4" w:space="0" w:color="auto"/>
              <w:right w:val="single" w:sz="4" w:space="0" w:color="auto"/>
            </w:tcBorders>
            <w:vAlign w:val="center"/>
          </w:tcPr>
          <w:p w14:paraId="6516CE6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11 157 880,00</w:t>
            </w:r>
          </w:p>
        </w:tc>
        <w:tc>
          <w:tcPr>
            <w:tcW w:w="1559" w:type="dxa"/>
            <w:tcBorders>
              <w:top w:val="single" w:sz="4" w:space="0" w:color="auto"/>
              <w:left w:val="single" w:sz="4" w:space="0" w:color="auto"/>
              <w:bottom w:val="single" w:sz="4" w:space="0" w:color="auto"/>
              <w:right w:val="single" w:sz="4" w:space="0" w:color="auto"/>
            </w:tcBorders>
            <w:vAlign w:val="center"/>
          </w:tcPr>
          <w:p w14:paraId="36F8A6D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11 157 880,00</w:t>
            </w:r>
          </w:p>
        </w:tc>
      </w:tr>
      <w:tr w:rsidR="007933D4" w:rsidRPr="007933D4" w14:paraId="4DE04B21" w14:textId="77777777">
        <w:tc>
          <w:tcPr>
            <w:tcW w:w="698" w:type="dxa"/>
            <w:tcBorders>
              <w:top w:val="single" w:sz="4" w:space="0" w:color="auto"/>
              <w:left w:val="single" w:sz="4" w:space="0" w:color="auto"/>
              <w:bottom w:val="single" w:sz="4" w:space="0" w:color="auto"/>
              <w:right w:val="single" w:sz="4" w:space="0" w:color="auto"/>
            </w:tcBorders>
            <w:vAlign w:val="center"/>
          </w:tcPr>
          <w:p w14:paraId="4BBD1B6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2039</w:t>
            </w:r>
          </w:p>
        </w:tc>
        <w:tc>
          <w:tcPr>
            <w:tcW w:w="1854" w:type="dxa"/>
            <w:tcBorders>
              <w:top w:val="single" w:sz="4" w:space="0" w:color="auto"/>
              <w:left w:val="single" w:sz="4" w:space="0" w:color="auto"/>
              <w:bottom w:val="single" w:sz="4" w:space="0" w:color="auto"/>
              <w:right w:val="single" w:sz="4" w:space="0" w:color="auto"/>
            </w:tcBorders>
            <w:vAlign w:val="center"/>
          </w:tcPr>
          <w:p w14:paraId="30D0F23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158 282 766,00</w:t>
            </w:r>
          </w:p>
        </w:tc>
        <w:tc>
          <w:tcPr>
            <w:tcW w:w="1843" w:type="dxa"/>
            <w:tcBorders>
              <w:top w:val="single" w:sz="4" w:space="0" w:color="auto"/>
              <w:left w:val="single" w:sz="4" w:space="0" w:color="auto"/>
              <w:bottom w:val="single" w:sz="4" w:space="0" w:color="auto"/>
              <w:right w:val="single" w:sz="4" w:space="0" w:color="auto"/>
            </w:tcBorders>
            <w:vAlign w:val="center"/>
          </w:tcPr>
          <w:p w14:paraId="5AE82F5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146 479 741,00</w:t>
            </w:r>
          </w:p>
        </w:tc>
        <w:tc>
          <w:tcPr>
            <w:tcW w:w="2126" w:type="dxa"/>
            <w:tcBorders>
              <w:top w:val="single" w:sz="4" w:space="0" w:color="auto"/>
              <w:left w:val="single" w:sz="4" w:space="0" w:color="auto"/>
              <w:bottom w:val="single" w:sz="4" w:space="0" w:color="auto"/>
              <w:right w:val="single" w:sz="4" w:space="0" w:color="auto"/>
            </w:tcBorders>
            <w:vAlign w:val="center"/>
          </w:tcPr>
          <w:p w14:paraId="186D323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11 803 025,00</w:t>
            </w:r>
          </w:p>
        </w:tc>
        <w:tc>
          <w:tcPr>
            <w:tcW w:w="1559" w:type="dxa"/>
            <w:tcBorders>
              <w:top w:val="single" w:sz="4" w:space="0" w:color="auto"/>
              <w:left w:val="single" w:sz="4" w:space="0" w:color="auto"/>
              <w:bottom w:val="single" w:sz="4" w:space="0" w:color="auto"/>
              <w:right w:val="single" w:sz="4" w:space="0" w:color="auto"/>
            </w:tcBorders>
            <w:vAlign w:val="center"/>
          </w:tcPr>
          <w:p w14:paraId="302D1DE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11 803 025,00</w:t>
            </w:r>
          </w:p>
        </w:tc>
      </w:tr>
      <w:tr w:rsidR="007933D4" w:rsidRPr="007933D4" w14:paraId="27B844CA" w14:textId="77777777">
        <w:tc>
          <w:tcPr>
            <w:tcW w:w="698" w:type="dxa"/>
            <w:tcBorders>
              <w:top w:val="single" w:sz="4" w:space="0" w:color="auto"/>
              <w:left w:val="single" w:sz="4" w:space="0" w:color="auto"/>
              <w:bottom w:val="single" w:sz="4" w:space="0" w:color="auto"/>
              <w:right w:val="single" w:sz="4" w:space="0" w:color="auto"/>
            </w:tcBorders>
            <w:vAlign w:val="center"/>
          </w:tcPr>
          <w:p w14:paraId="30AF1DA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2040</w:t>
            </w:r>
          </w:p>
        </w:tc>
        <w:tc>
          <w:tcPr>
            <w:tcW w:w="1854" w:type="dxa"/>
            <w:tcBorders>
              <w:top w:val="single" w:sz="4" w:space="0" w:color="auto"/>
              <w:left w:val="single" w:sz="4" w:space="0" w:color="auto"/>
              <w:bottom w:val="single" w:sz="4" w:space="0" w:color="auto"/>
              <w:right w:val="single" w:sz="4" w:space="0" w:color="auto"/>
            </w:tcBorders>
            <w:vAlign w:val="center"/>
          </w:tcPr>
          <w:p w14:paraId="4910B83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162 239 836,00</w:t>
            </w:r>
          </w:p>
        </w:tc>
        <w:tc>
          <w:tcPr>
            <w:tcW w:w="1843" w:type="dxa"/>
            <w:tcBorders>
              <w:top w:val="single" w:sz="4" w:space="0" w:color="auto"/>
              <w:left w:val="single" w:sz="4" w:space="0" w:color="auto"/>
              <w:bottom w:val="single" w:sz="4" w:space="0" w:color="auto"/>
              <w:right w:val="single" w:sz="4" w:space="0" w:color="auto"/>
            </w:tcBorders>
            <w:vAlign w:val="center"/>
          </w:tcPr>
          <w:p w14:paraId="217863E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149 676 808,00</w:t>
            </w:r>
          </w:p>
        </w:tc>
        <w:tc>
          <w:tcPr>
            <w:tcW w:w="2126" w:type="dxa"/>
            <w:tcBorders>
              <w:top w:val="single" w:sz="4" w:space="0" w:color="auto"/>
              <w:left w:val="single" w:sz="4" w:space="0" w:color="auto"/>
              <w:bottom w:val="single" w:sz="4" w:space="0" w:color="auto"/>
              <w:right w:val="single" w:sz="4" w:space="0" w:color="auto"/>
            </w:tcBorders>
            <w:vAlign w:val="center"/>
          </w:tcPr>
          <w:p w14:paraId="229CB4A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12 563 028,00</w:t>
            </w:r>
          </w:p>
        </w:tc>
        <w:tc>
          <w:tcPr>
            <w:tcW w:w="1559" w:type="dxa"/>
            <w:tcBorders>
              <w:top w:val="single" w:sz="4" w:space="0" w:color="auto"/>
              <w:left w:val="single" w:sz="4" w:space="0" w:color="auto"/>
              <w:bottom w:val="single" w:sz="4" w:space="0" w:color="auto"/>
              <w:right w:val="single" w:sz="4" w:space="0" w:color="auto"/>
            </w:tcBorders>
            <w:vAlign w:val="center"/>
          </w:tcPr>
          <w:p w14:paraId="70CA9B6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12 563 028,00</w:t>
            </w:r>
          </w:p>
        </w:tc>
      </w:tr>
    </w:tbl>
    <w:p w14:paraId="6333BDC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5304E85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p>
    <w:p w14:paraId="7E532CE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8. Relacja z art. 243 ustawy o finansach publicznych</w:t>
      </w:r>
    </w:p>
    <w:p w14:paraId="57EE49B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Informację na temat kształtowania się relacji z art. 243 ustawy o finansach publicznych </w:t>
      </w:r>
      <w:r w:rsidRPr="007933D4">
        <w:rPr>
          <w:rFonts w:ascii="Times New Roman" w:hAnsi="Times New Roman" w:cs="Times New Roman"/>
          <w:kern w:val="0"/>
          <w:sz w:val="20"/>
          <w:szCs w:val="20"/>
        </w:rPr>
        <w:br/>
        <w:t xml:space="preserve">w okresie prognozy Gminy Syców przedstawiono w tabeli poniżej. Kalkulację wskaźnika z art. 243 przeprowadzono w oparciu o zapisy ustawy z dnia 8 listopada 2024 r. o zmianie </w:t>
      </w:r>
      <w:proofErr w:type="spellStart"/>
      <w:r w:rsidRPr="007933D4">
        <w:rPr>
          <w:rFonts w:ascii="Times New Roman" w:hAnsi="Times New Roman" w:cs="Times New Roman"/>
          <w:kern w:val="0"/>
          <w:sz w:val="20"/>
          <w:szCs w:val="20"/>
        </w:rPr>
        <w:t>ustawyo</w:t>
      </w:r>
      <w:proofErr w:type="spellEnd"/>
      <w:r w:rsidRPr="007933D4">
        <w:rPr>
          <w:rFonts w:ascii="Times New Roman" w:hAnsi="Times New Roman" w:cs="Times New Roman"/>
          <w:kern w:val="0"/>
          <w:sz w:val="20"/>
          <w:szCs w:val="20"/>
        </w:rPr>
        <w:t xml:space="preserve"> finansach publicznych oraz niektórych innych ustaw (Dz. U. 2024 poz. 1756).</w:t>
      </w:r>
    </w:p>
    <w:p w14:paraId="6B8F13D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6AF95D4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Kształtowanie się relacji z art. 243 ust. 1 ustawy o finansach publicznych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672"/>
        <w:gridCol w:w="1596"/>
        <w:gridCol w:w="1276"/>
        <w:gridCol w:w="1559"/>
        <w:gridCol w:w="1843"/>
        <w:gridCol w:w="1418"/>
      </w:tblGrid>
      <w:tr w:rsidR="007933D4" w:rsidRPr="007933D4" w14:paraId="105D59E1" w14:textId="77777777">
        <w:trPr>
          <w:tblHeader/>
        </w:trPr>
        <w:tc>
          <w:tcPr>
            <w:tcW w:w="672" w:type="dxa"/>
            <w:tcBorders>
              <w:top w:val="single" w:sz="4" w:space="0" w:color="auto"/>
              <w:left w:val="single" w:sz="4" w:space="0" w:color="auto"/>
              <w:bottom w:val="single" w:sz="4" w:space="0" w:color="auto"/>
              <w:right w:val="single" w:sz="4" w:space="0" w:color="auto"/>
            </w:tcBorders>
            <w:vAlign w:val="center"/>
          </w:tcPr>
          <w:p w14:paraId="7B7C209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lastRenderedPageBreak/>
              <w:t>Rok</w:t>
            </w:r>
          </w:p>
        </w:tc>
        <w:tc>
          <w:tcPr>
            <w:tcW w:w="1596" w:type="dxa"/>
            <w:tcBorders>
              <w:top w:val="single" w:sz="4" w:space="0" w:color="auto"/>
              <w:left w:val="single" w:sz="4" w:space="0" w:color="auto"/>
              <w:bottom w:val="single" w:sz="4" w:space="0" w:color="auto"/>
              <w:right w:val="single" w:sz="4" w:space="0" w:color="auto"/>
            </w:tcBorders>
            <w:vAlign w:val="center"/>
          </w:tcPr>
          <w:p w14:paraId="63FA48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 xml:space="preserve">Obsługa zadłużenia (fakt. i plan. po </w:t>
            </w:r>
            <w:proofErr w:type="spellStart"/>
            <w:r w:rsidRPr="007933D4">
              <w:rPr>
                <w:rFonts w:ascii="Times New Roman" w:hAnsi="Times New Roman" w:cs="Times New Roman"/>
                <w:b/>
                <w:bCs/>
                <w:kern w:val="0"/>
                <w:sz w:val="20"/>
                <w:szCs w:val="20"/>
              </w:rPr>
              <w:t>wyłączeniach</w:t>
            </w:r>
            <w:proofErr w:type="spellEnd"/>
            <w:r w:rsidRPr="007933D4">
              <w:rPr>
                <w:rFonts w:ascii="Times New Roman" w:hAnsi="Times New Roman" w:cs="Times New Roman"/>
                <w:b/>
                <w:bCs/>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3B45B9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Maksymalna obsługa zadłużenia (wg planu po III kwartale)</w:t>
            </w:r>
          </w:p>
        </w:tc>
        <w:tc>
          <w:tcPr>
            <w:tcW w:w="1559" w:type="dxa"/>
            <w:tcBorders>
              <w:top w:val="single" w:sz="4" w:space="0" w:color="auto"/>
              <w:left w:val="single" w:sz="4" w:space="0" w:color="auto"/>
              <w:bottom w:val="single" w:sz="4" w:space="0" w:color="auto"/>
              <w:right w:val="single" w:sz="4" w:space="0" w:color="auto"/>
            </w:tcBorders>
            <w:vAlign w:val="center"/>
          </w:tcPr>
          <w:p w14:paraId="09294F8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Zachowanie relacji z art. 243 (w oparciu o plan po III kwartale)</w:t>
            </w:r>
          </w:p>
        </w:tc>
        <w:tc>
          <w:tcPr>
            <w:tcW w:w="1843" w:type="dxa"/>
            <w:tcBorders>
              <w:top w:val="single" w:sz="4" w:space="0" w:color="auto"/>
              <w:left w:val="single" w:sz="4" w:space="0" w:color="auto"/>
              <w:bottom w:val="single" w:sz="4" w:space="0" w:color="auto"/>
              <w:right w:val="single" w:sz="4" w:space="0" w:color="auto"/>
            </w:tcBorders>
            <w:vAlign w:val="center"/>
          </w:tcPr>
          <w:p w14:paraId="10DC819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Maksymalna obsługa zadłużenia (wg przewidywanego wykonania)</w:t>
            </w:r>
          </w:p>
        </w:tc>
        <w:tc>
          <w:tcPr>
            <w:tcW w:w="1418" w:type="dxa"/>
            <w:tcBorders>
              <w:top w:val="single" w:sz="4" w:space="0" w:color="auto"/>
              <w:left w:val="single" w:sz="4" w:space="0" w:color="auto"/>
              <w:bottom w:val="single" w:sz="4" w:space="0" w:color="auto"/>
              <w:right w:val="single" w:sz="4" w:space="0" w:color="auto"/>
            </w:tcBorders>
            <w:vAlign w:val="center"/>
          </w:tcPr>
          <w:p w14:paraId="7664B41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b/>
                <w:bCs/>
                <w:kern w:val="0"/>
                <w:sz w:val="20"/>
                <w:szCs w:val="20"/>
              </w:rPr>
            </w:pPr>
            <w:r w:rsidRPr="007933D4">
              <w:rPr>
                <w:rFonts w:ascii="Times New Roman" w:hAnsi="Times New Roman" w:cs="Times New Roman"/>
                <w:b/>
                <w:bCs/>
                <w:kern w:val="0"/>
                <w:sz w:val="20"/>
                <w:szCs w:val="20"/>
              </w:rPr>
              <w:t>Zachowanie relacji z art. 243 (w oparciu o przewidywane wykonanie)</w:t>
            </w:r>
          </w:p>
        </w:tc>
      </w:tr>
      <w:tr w:rsidR="007933D4" w:rsidRPr="007933D4" w14:paraId="6DFC209E" w14:textId="77777777">
        <w:tc>
          <w:tcPr>
            <w:tcW w:w="672" w:type="dxa"/>
            <w:tcBorders>
              <w:top w:val="single" w:sz="4" w:space="0" w:color="auto"/>
              <w:left w:val="single" w:sz="4" w:space="0" w:color="auto"/>
              <w:bottom w:val="single" w:sz="4" w:space="0" w:color="auto"/>
              <w:right w:val="single" w:sz="4" w:space="0" w:color="auto"/>
            </w:tcBorders>
            <w:vAlign w:val="center"/>
          </w:tcPr>
          <w:p w14:paraId="684DD4E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2026</w:t>
            </w:r>
          </w:p>
        </w:tc>
        <w:tc>
          <w:tcPr>
            <w:tcW w:w="1596" w:type="dxa"/>
            <w:tcBorders>
              <w:top w:val="single" w:sz="4" w:space="0" w:color="auto"/>
              <w:left w:val="single" w:sz="4" w:space="0" w:color="auto"/>
              <w:bottom w:val="single" w:sz="4" w:space="0" w:color="auto"/>
              <w:right w:val="single" w:sz="4" w:space="0" w:color="auto"/>
            </w:tcBorders>
            <w:vAlign w:val="center"/>
          </w:tcPr>
          <w:p w14:paraId="0CED2BF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8,20%</w:t>
            </w:r>
          </w:p>
        </w:tc>
        <w:tc>
          <w:tcPr>
            <w:tcW w:w="1276" w:type="dxa"/>
            <w:tcBorders>
              <w:top w:val="single" w:sz="4" w:space="0" w:color="auto"/>
              <w:left w:val="single" w:sz="4" w:space="0" w:color="auto"/>
              <w:bottom w:val="single" w:sz="4" w:space="0" w:color="auto"/>
              <w:right w:val="single" w:sz="4" w:space="0" w:color="auto"/>
            </w:tcBorders>
            <w:vAlign w:val="center"/>
          </w:tcPr>
          <w:p w14:paraId="01BC3CE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11,80%</w:t>
            </w:r>
          </w:p>
        </w:tc>
        <w:tc>
          <w:tcPr>
            <w:tcW w:w="1559" w:type="dxa"/>
            <w:tcBorders>
              <w:top w:val="single" w:sz="4" w:space="0" w:color="auto"/>
              <w:left w:val="single" w:sz="4" w:space="0" w:color="auto"/>
              <w:bottom w:val="single" w:sz="4" w:space="0" w:color="auto"/>
              <w:right w:val="single" w:sz="4" w:space="0" w:color="auto"/>
            </w:tcBorders>
            <w:vAlign w:val="center"/>
          </w:tcPr>
          <w:p w14:paraId="2D786C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7FEC8E7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11,75%</w:t>
            </w:r>
          </w:p>
        </w:tc>
        <w:tc>
          <w:tcPr>
            <w:tcW w:w="1418" w:type="dxa"/>
            <w:tcBorders>
              <w:top w:val="single" w:sz="4" w:space="0" w:color="auto"/>
              <w:left w:val="single" w:sz="4" w:space="0" w:color="auto"/>
              <w:bottom w:val="single" w:sz="4" w:space="0" w:color="auto"/>
              <w:right w:val="single" w:sz="4" w:space="0" w:color="auto"/>
            </w:tcBorders>
            <w:vAlign w:val="center"/>
          </w:tcPr>
          <w:p w14:paraId="3121851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701E3162" w14:textId="77777777">
        <w:tc>
          <w:tcPr>
            <w:tcW w:w="672" w:type="dxa"/>
            <w:tcBorders>
              <w:top w:val="single" w:sz="4" w:space="0" w:color="auto"/>
              <w:left w:val="single" w:sz="4" w:space="0" w:color="auto"/>
              <w:bottom w:val="single" w:sz="4" w:space="0" w:color="auto"/>
              <w:right w:val="single" w:sz="4" w:space="0" w:color="auto"/>
            </w:tcBorders>
            <w:vAlign w:val="center"/>
          </w:tcPr>
          <w:p w14:paraId="7C7C35F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2027</w:t>
            </w:r>
          </w:p>
        </w:tc>
        <w:tc>
          <w:tcPr>
            <w:tcW w:w="1596" w:type="dxa"/>
            <w:tcBorders>
              <w:top w:val="single" w:sz="4" w:space="0" w:color="auto"/>
              <w:left w:val="single" w:sz="4" w:space="0" w:color="auto"/>
              <w:bottom w:val="single" w:sz="4" w:space="0" w:color="auto"/>
              <w:right w:val="single" w:sz="4" w:space="0" w:color="auto"/>
            </w:tcBorders>
            <w:vAlign w:val="center"/>
          </w:tcPr>
          <w:p w14:paraId="4430675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7,26%</w:t>
            </w:r>
          </w:p>
        </w:tc>
        <w:tc>
          <w:tcPr>
            <w:tcW w:w="1276" w:type="dxa"/>
            <w:tcBorders>
              <w:top w:val="single" w:sz="4" w:space="0" w:color="auto"/>
              <w:left w:val="single" w:sz="4" w:space="0" w:color="auto"/>
              <w:bottom w:val="single" w:sz="4" w:space="0" w:color="auto"/>
              <w:right w:val="single" w:sz="4" w:space="0" w:color="auto"/>
            </w:tcBorders>
            <w:vAlign w:val="center"/>
          </w:tcPr>
          <w:p w14:paraId="0FF9E14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11,37%</w:t>
            </w:r>
          </w:p>
        </w:tc>
        <w:tc>
          <w:tcPr>
            <w:tcW w:w="1559" w:type="dxa"/>
            <w:tcBorders>
              <w:top w:val="single" w:sz="4" w:space="0" w:color="auto"/>
              <w:left w:val="single" w:sz="4" w:space="0" w:color="auto"/>
              <w:bottom w:val="single" w:sz="4" w:space="0" w:color="auto"/>
              <w:right w:val="single" w:sz="4" w:space="0" w:color="auto"/>
            </w:tcBorders>
            <w:vAlign w:val="center"/>
          </w:tcPr>
          <w:p w14:paraId="00453F9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7BA6081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11,33%</w:t>
            </w:r>
          </w:p>
        </w:tc>
        <w:tc>
          <w:tcPr>
            <w:tcW w:w="1418" w:type="dxa"/>
            <w:tcBorders>
              <w:top w:val="single" w:sz="4" w:space="0" w:color="auto"/>
              <w:left w:val="single" w:sz="4" w:space="0" w:color="auto"/>
              <w:bottom w:val="single" w:sz="4" w:space="0" w:color="auto"/>
              <w:right w:val="single" w:sz="4" w:space="0" w:color="auto"/>
            </w:tcBorders>
            <w:vAlign w:val="center"/>
          </w:tcPr>
          <w:p w14:paraId="2B90E14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1539ED35" w14:textId="77777777">
        <w:tc>
          <w:tcPr>
            <w:tcW w:w="672" w:type="dxa"/>
            <w:tcBorders>
              <w:top w:val="single" w:sz="4" w:space="0" w:color="auto"/>
              <w:left w:val="single" w:sz="4" w:space="0" w:color="auto"/>
              <w:bottom w:val="single" w:sz="4" w:space="0" w:color="auto"/>
              <w:right w:val="single" w:sz="4" w:space="0" w:color="auto"/>
            </w:tcBorders>
            <w:vAlign w:val="center"/>
          </w:tcPr>
          <w:p w14:paraId="5159745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2028</w:t>
            </w:r>
          </w:p>
        </w:tc>
        <w:tc>
          <w:tcPr>
            <w:tcW w:w="1596" w:type="dxa"/>
            <w:tcBorders>
              <w:top w:val="single" w:sz="4" w:space="0" w:color="auto"/>
              <w:left w:val="single" w:sz="4" w:space="0" w:color="auto"/>
              <w:bottom w:val="single" w:sz="4" w:space="0" w:color="auto"/>
              <w:right w:val="single" w:sz="4" w:space="0" w:color="auto"/>
            </w:tcBorders>
            <w:vAlign w:val="center"/>
          </w:tcPr>
          <w:p w14:paraId="6FD0EB4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7,13%</w:t>
            </w:r>
          </w:p>
        </w:tc>
        <w:tc>
          <w:tcPr>
            <w:tcW w:w="1276" w:type="dxa"/>
            <w:tcBorders>
              <w:top w:val="single" w:sz="4" w:space="0" w:color="auto"/>
              <w:left w:val="single" w:sz="4" w:space="0" w:color="auto"/>
              <w:bottom w:val="single" w:sz="4" w:space="0" w:color="auto"/>
              <w:right w:val="single" w:sz="4" w:space="0" w:color="auto"/>
            </w:tcBorders>
            <w:vAlign w:val="center"/>
          </w:tcPr>
          <w:p w14:paraId="3CDEA2B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11,46%</w:t>
            </w:r>
          </w:p>
        </w:tc>
        <w:tc>
          <w:tcPr>
            <w:tcW w:w="1559" w:type="dxa"/>
            <w:tcBorders>
              <w:top w:val="single" w:sz="4" w:space="0" w:color="auto"/>
              <w:left w:val="single" w:sz="4" w:space="0" w:color="auto"/>
              <w:bottom w:val="single" w:sz="4" w:space="0" w:color="auto"/>
              <w:right w:val="single" w:sz="4" w:space="0" w:color="auto"/>
            </w:tcBorders>
            <w:vAlign w:val="center"/>
          </w:tcPr>
          <w:p w14:paraId="441508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75F9645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11,42%</w:t>
            </w:r>
          </w:p>
        </w:tc>
        <w:tc>
          <w:tcPr>
            <w:tcW w:w="1418" w:type="dxa"/>
            <w:tcBorders>
              <w:top w:val="single" w:sz="4" w:space="0" w:color="auto"/>
              <w:left w:val="single" w:sz="4" w:space="0" w:color="auto"/>
              <w:bottom w:val="single" w:sz="4" w:space="0" w:color="auto"/>
              <w:right w:val="single" w:sz="4" w:space="0" w:color="auto"/>
            </w:tcBorders>
            <w:vAlign w:val="center"/>
          </w:tcPr>
          <w:p w14:paraId="7B8AC1C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086DF19C" w14:textId="77777777">
        <w:tc>
          <w:tcPr>
            <w:tcW w:w="672" w:type="dxa"/>
            <w:tcBorders>
              <w:top w:val="single" w:sz="4" w:space="0" w:color="auto"/>
              <w:left w:val="single" w:sz="4" w:space="0" w:color="auto"/>
              <w:bottom w:val="single" w:sz="4" w:space="0" w:color="auto"/>
              <w:right w:val="single" w:sz="4" w:space="0" w:color="auto"/>
            </w:tcBorders>
            <w:vAlign w:val="center"/>
          </w:tcPr>
          <w:p w14:paraId="6A4DB6F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2029</w:t>
            </w:r>
          </w:p>
        </w:tc>
        <w:tc>
          <w:tcPr>
            <w:tcW w:w="1596" w:type="dxa"/>
            <w:tcBorders>
              <w:top w:val="single" w:sz="4" w:space="0" w:color="auto"/>
              <w:left w:val="single" w:sz="4" w:space="0" w:color="auto"/>
              <w:bottom w:val="single" w:sz="4" w:space="0" w:color="auto"/>
              <w:right w:val="single" w:sz="4" w:space="0" w:color="auto"/>
            </w:tcBorders>
            <w:vAlign w:val="center"/>
          </w:tcPr>
          <w:p w14:paraId="4271CC3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7,04%</w:t>
            </w:r>
          </w:p>
        </w:tc>
        <w:tc>
          <w:tcPr>
            <w:tcW w:w="1276" w:type="dxa"/>
            <w:tcBorders>
              <w:top w:val="single" w:sz="4" w:space="0" w:color="auto"/>
              <w:left w:val="single" w:sz="4" w:space="0" w:color="auto"/>
              <w:bottom w:val="single" w:sz="4" w:space="0" w:color="auto"/>
              <w:right w:val="single" w:sz="4" w:space="0" w:color="auto"/>
            </w:tcBorders>
            <w:vAlign w:val="center"/>
          </w:tcPr>
          <w:p w14:paraId="22B5598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10,09%</w:t>
            </w:r>
          </w:p>
        </w:tc>
        <w:tc>
          <w:tcPr>
            <w:tcW w:w="1559" w:type="dxa"/>
            <w:tcBorders>
              <w:top w:val="single" w:sz="4" w:space="0" w:color="auto"/>
              <w:left w:val="single" w:sz="4" w:space="0" w:color="auto"/>
              <w:bottom w:val="single" w:sz="4" w:space="0" w:color="auto"/>
              <w:right w:val="single" w:sz="4" w:space="0" w:color="auto"/>
            </w:tcBorders>
            <w:vAlign w:val="center"/>
          </w:tcPr>
          <w:p w14:paraId="2238D60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7976BA2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10,05%</w:t>
            </w:r>
          </w:p>
        </w:tc>
        <w:tc>
          <w:tcPr>
            <w:tcW w:w="1418" w:type="dxa"/>
            <w:tcBorders>
              <w:top w:val="single" w:sz="4" w:space="0" w:color="auto"/>
              <w:left w:val="single" w:sz="4" w:space="0" w:color="auto"/>
              <w:bottom w:val="single" w:sz="4" w:space="0" w:color="auto"/>
              <w:right w:val="single" w:sz="4" w:space="0" w:color="auto"/>
            </w:tcBorders>
            <w:vAlign w:val="center"/>
          </w:tcPr>
          <w:p w14:paraId="5AD0698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5ED41A0A" w14:textId="77777777">
        <w:tc>
          <w:tcPr>
            <w:tcW w:w="672" w:type="dxa"/>
            <w:tcBorders>
              <w:top w:val="single" w:sz="4" w:space="0" w:color="auto"/>
              <w:left w:val="single" w:sz="4" w:space="0" w:color="auto"/>
              <w:bottom w:val="single" w:sz="4" w:space="0" w:color="auto"/>
              <w:right w:val="single" w:sz="4" w:space="0" w:color="auto"/>
            </w:tcBorders>
            <w:vAlign w:val="center"/>
          </w:tcPr>
          <w:p w14:paraId="7CDAA7A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2030</w:t>
            </w:r>
          </w:p>
        </w:tc>
        <w:tc>
          <w:tcPr>
            <w:tcW w:w="1596" w:type="dxa"/>
            <w:tcBorders>
              <w:top w:val="single" w:sz="4" w:space="0" w:color="auto"/>
              <w:left w:val="single" w:sz="4" w:space="0" w:color="auto"/>
              <w:bottom w:val="single" w:sz="4" w:space="0" w:color="auto"/>
              <w:right w:val="single" w:sz="4" w:space="0" w:color="auto"/>
            </w:tcBorders>
            <w:vAlign w:val="center"/>
          </w:tcPr>
          <w:p w14:paraId="6B5F153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6,44%</w:t>
            </w:r>
          </w:p>
        </w:tc>
        <w:tc>
          <w:tcPr>
            <w:tcW w:w="1276" w:type="dxa"/>
            <w:tcBorders>
              <w:top w:val="single" w:sz="4" w:space="0" w:color="auto"/>
              <w:left w:val="single" w:sz="4" w:space="0" w:color="auto"/>
              <w:bottom w:val="single" w:sz="4" w:space="0" w:color="auto"/>
              <w:right w:val="single" w:sz="4" w:space="0" w:color="auto"/>
            </w:tcBorders>
            <w:vAlign w:val="center"/>
          </w:tcPr>
          <w:p w14:paraId="39BE1E4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9,90%</w:t>
            </w:r>
          </w:p>
        </w:tc>
        <w:tc>
          <w:tcPr>
            <w:tcW w:w="1559" w:type="dxa"/>
            <w:tcBorders>
              <w:top w:val="single" w:sz="4" w:space="0" w:color="auto"/>
              <w:left w:val="single" w:sz="4" w:space="0" w:color="auto"/>
              <w:bottom w:val="single" w:sz="4" w:space="0" w:color="auto"/>
              <w:right w:val="single" w:sz="4" w:space="0" w:color="auto"/>
            </w:tcBorders>
            <w:vAlign w:val="center"/>
          </w:tcPr>
          <w:p w14:paraId="4D9C32E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7C5AA39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9,86%</w:t>
            </w:r>
          </w:p>
        </w:tc>
        <w:tc>
          <w:tcPr>
            <w:tcW w:w="1418" w:type="dxa"/>
            <w:tcBorders>
              <w:top w:val="single" w:sz="4" w:space="0" w:color="auto"/>
              <w:left w:val="single" w:sz="4" w:space="0" w:color="auto"/>
              <w:bottom w:val="single" w:sz="4" w:space="0" w:color="auto"/>
              <w:right w:val="single" w:sz="4" w:space="0" w:color="auto"/>
            </w:tcBorders>
            <w:vAlign w:val="center"/>
          </w:tcPr>
          <w:p w14:paraId="3C42842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5D3A9D36" w14:textId="77777777">
        <w:tc>
          <w:tcPr>
            <w:tcW w:w="672" w:type="dxa"/>
            <w:tcBorders>
              <w:top w:val="single" w:sz="4" w:space="0" w:color="auto"/>
              <w:left w:val="single" w:sz="4" w:space="0" w:color="auto"/>
              <w:bottom w:val="single" w:sz="4" w:space="0" w:color="auto"/>
              <w:right w:val="single" w:sz="4" w:space="0" w:color="auto"/>
            </w:tcBorders>
            <w:vAlign w:val="center"/>
          </w:tcPr>
          <w:p w14:paraId="09F7DDF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2031</w:t>
            </w:r>
          </w:p>
        </w:tc>
        <w:tc>
          <w:tcPr>
            <w:tcW w:w="1596" w:type="dxa"/>
            <w:tcBorders>
              <w:top w:val="single" w:sz="4" w:space="0" w:color="auto"/>
              <w:left w:val="single" w:sz="4" w:space="0" w:color="auto"/>
              <w:bottom w:val="single" w:sz="4" w:space="0" w:color="auto"/>
              <w:right w:val="single" w:sz="4" w:space="0" w:color="auto"/>
            </w:tcBorders>
            <w:vAlign w:val="center"/>
          </w:tcPr>
          <w:p w14:paraId="050BB2B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6,42%</w:t>
            </w:r>
          </w:p>
        </w:tc>
        <w:tc>
          <w:tcPr>
            <w:tcW w:w="1276" w:type="dxa"/>
            <w:tcBorders>
              <w:top w:val="single" w:sz="4" w:space="0" w:color="auto"/>
              <w:left w:val="single" w:sz="4" w:space="0" w:color="auto"/>
              <w:bottom w:val="single" w:sz="4" w:space="0" w:color="auto"/>
              <w:right w:val="single" w:sz="4" w:space="0" w:color="auto"/>
            </w:tcBorders>
            <w:vAlign w:val="center"/>
          </w:tcPr>
          <w:p w14:paraId="2CD2CED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9,93%</w:t>
            </w:r>
          </w:p>
        </w:tc>
        <w:tc>
          <w:tcPr>
            <w:tcW w:w="1559" w:type="dxa"/>
            <w:tcBorders>
              <w:top w:val="single" w:sz="4" w:space="0" w:color="auto"/>
              <w:left w:val="single" w:sz="4" w:space="0" w:color="auto"/>
              <w:bottom w:val="single" w:sz="4" w:space="0" w:color="auto"/>
              <w:right w:val="single" w:sz="4" w:space="0" w:color="auto"/>
            </w:tcBorders>
            <w:vAlign w:val="center"/>
          </w:tcPr>
          <w:p w14:paraId="2E571F0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5F4EE7A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9,89%</w:t>
            </w:r>
          </w:p>
        </w:tc>
        <w:tc>
          <w:tcPr>
            <w:tcW w:w="1418" w:type="dxa"/>
            <w:tcBorders>
              <w:top w:val="single" w:sz="4" w:space="0" w:color="auto"/>
              <w:left w:val="single" w:sz="4" w:space="0" w:color="auto"/>
              <w:bottom w:val="single" w:sz="4" w:space="0" w:color="auto"/>
              <w:right w:val="single" w:sz="4" w:space="0" w:color="auto"/>
            </w:tcBorders>
            <w:vAlign w:val="center"/>
          </w:tcPr>
          <w:p w14:paraId="7118BDE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6785B498" w14:textId="77777777">
        <w:tc>
          <w:tcPr>
            <w:tcW w:w="672" w:type="dxa"/>
            <w:tcBorders>
              <w:top w:val="single" w:sz="4" w:space="0" w:color="auto"/>
              <w:left w:val="single" w:sz="4" w:space="0" w:color="auto"/>
              <w:bottom w:val="single" w:sz="4" w:space="0" w:color="auto"/>
              <w:right w:val="single" w:sz="4" w:space="0" w:color="auto"/>
            </w:tcBorders>
            <w:vAlign w:val="center"/>
          </w:tcPr>
          <w:p w14:paraId="2CAE0D5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2032</w:t>
            </w:r>
          </w:p>
        </w:tc>
        <w:tc>
          <w:tcPr>
            <w:tcW w:w="1596" w:type="dxa"/>
            <w:tcBorders>
              <w:top w:val="single" w:sz="4" w:space="0" w:color="auto"/>
              <w:left w:val="single" w:sz="4" w:space="0" w:color="auto"/>
              <w:bottom w:val="single" w:sz="4" w:space="0" w:color="auto"/>
              <w:right w:val="single" w:sz="4" w:space="0" w:color="auto"/>
            </w:tcBorders>
            <w:vAlign w:val="center"/>
          </w:tcPr>
          <w:p w14:paraId="2C428B9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5,33%</w:t>
            </w:r>
          </w:p>
        </w:tc>
        <w:tc>
          <w:tcPr>
            <w:tcW w:w="1276" w:type="dxa"/>
            <w:tcBorders>
              <w:top w:val="single" w:sz="4" w:space="0" w:color="auto"/>
              <w:left w:val="single" w:sz="4" w:space="0" w:color="auto"/>
              <w:bottom w:val="single" w:sz="4" w:space="0" w:color="auto"/>
              <w:right w:val="single" w:sz="4" w:space="0" w:color="auto"/>
            </w:tcBorders>
            <w:vAlign w:val="center"/>
          </w:tcPr>
          <w:p w14:paraId="0FF1D03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4ACC7AF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2196DC3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9,95%</w:t>
            </w:r>
          </w:p>
        </w:tc>
        <w:tc>
          <w:tcPr>
            <w:tcW w:w="1418" w:type="dxa"/>
            <w:tcBorders>
              <w:top w:val="single" w:sz="4" w:space="0" w:color="auto"/>
              <w:left w:val="single" w:sz="4" w:space="0" w:color="auto"/>
              <w:bottom w:val="single" w:sz="4" w:space="0" w:color="auto"/>
              <w:right w:val="single" w:sz="4" w:space="0" w:color="auto"/>
            </w:tcBorders>
            <w:vAlign w:val="center"/>
          </w:tcPr>
          <w:p w14:paraId="338A9BB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35A88650" w14:textId="77777777">
        <w:tc>
          <w:tcPr>
            <w:tcW w:w="672" w:type="dxa"/>
            <w:tcBorders>
              <w:top w:val="single" w:sz="4" w:space="0" w:color="auto"/>
              <w:left w:val="single" w:sz="4" w:space="0" w:color="auto"/>
              <w:bottom w:val="single" w:sz="4" w:space="0" w:color="auto"/>
              <w:right w:val="single" w:sz="4" w:space="0" w:color="auto"/>
            </w:tcBorders>
            <w:vAlign w:val="center"/>
          </w:tcPr>
          <w:p w14:paraId="0F6E0CA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2033</w:t>
            </w:r>
          </w:p>
        </w:tc>
        <w:tc>
          <w:tcPr>
            <w:tcW w:w="1596" w:type="dxa"/>
            <w:tcBorders>
              <w:top w:val="single" w:sz="4" w:space="0" w:color="auto"/>
              <w:left w:val="single" w:sz="4" w:space="0" w:color="auto"/>
              <w:bottom w:val="single" w:sz="4" w:space="0" w:color="auto"/>
              <w:right w:val="single" w:sz="4" w:space="0" w:color="auto"/>
            </w:tcBorders>
            <w:vAlign w:val="center"/>
          </w:tcPr>
          <w:p w14:paraId="0BE7351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5,44%</w:t>
            </w:r>
          </w:p>
        </w:tc>
        <w:tc>
          <w:tcPr>
            <w:tcW w:w="1276" w:type="dxa"/>
            <w:tcBorders>
              <w:top w:val="single" w:sz="4" w:space="0" w:color="auto"/>
              <w:left w:val="single" w:sz="4" w:space="0" w:color="auto"/>
              <w:bottom w:val="single" w:sz="4" w:space="0" w:color="auto"/>
              <w:right w:val="single" w:sz="4" w:space="0" w:color="auto"/>
            </w:tcBorders>
            <w:vAlign w:val="center"/>
          </w:tcPr>
          <w:p w14:paraId="3FEB5F9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9,82%</w:t>
            </w:r>
          </w:p>
        </w:tc>
        <w:tc>
          <w:tcPr>
            <w:tcW w:w="1559" w:type="dxa"/>
            <w:tcBorders>
              <w:top w:val="single" w:sz="4" w:space="0" w:color="auto"/>
              <w:left w:val="single" w:sz="4" w:space="0" w:color="auto"/>
              <w:bottom w:val="single" w:sz="4" w:space="0" w:color="auto"/>
              <w:right w:val="single" w:sz="4" w:space="0" w:color="auto"/>
            </w:tcBorders>
            <w:vAlign w:val="center"/>
          </w:tcPr>
          <w:p w14:paraId="43BFB15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2C04713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9,82%</w:t>
            </w:r>
          </w:p>
        </w:tc>
        <w:tc>
          <w:tcPr>
            <w:tcW w:w="1418" w:type="dxa"/>
            <w:tcBorders>
              <w:top w:val="single" w:sz="4" w:space="0" w:color="auto"/>
              <w:left w:val="single" w:sz="4" w:space="0" w:color="auto"/>
              <w:bottom w:val="single" w:sz="4" w:space="0" w:color="auto"/>
              <w:right w:val="single" w:sz="4" w:space="0" w:color="auto"/>
            </w:tcBorders>
            <w:vAlign w:val="center"/>
          </w:tcPr>
          <w:p w14:paraId="41780D7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03750B93" w14:textId="77777777">
        <w:tc>
          <w:tcPr>
            <w:tcW w:w="672" w:type="dxa"/>
            <w:tcBorders>
              <w:top w:val="single" w:sz="4" w:space="0" w:color="auto"/>
              <w:left w:val="single" w:sz="4" w:space="0" w:color="auto"/>
              <w:bottom w:val="single" w:sz="4" w:space="0" w:color="auto"/>
              <w:right w:val="single" w:sz="4" w:space="0" w:color="auto"/>
            </w:tcBorders>
            <w:vAlign w:val="center"/>
          </w:tcPr>
          <w:p w14:paraId="1D3571D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2034</w:t>
            </w:r>
          </w:p>
        </w:tc>
        <w:tc>
          <w:tcPr>
            <w:tcW w:w="1596" w:type="dxa"/>
            <w:tcBorders>
              <w:top w:val="single" w:sz="4" w:space="0" w:color="auto"/>
              <w:left w:val="single" w:sz="4" w:space="0" w:color="auto"/>
              <w:bottom w:val="single" w:sz="4" w:space="0" w:color="auto"/>
              <w:right w:val="single" w:sz="4" w:space="0" w:color="auto"/>
            </w:tcBorders>
            <w:vAlign w:val="center"/>
          </w:tcPr>
          <w:p w14:paraId="265E447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3,83%</w:t>
            </w:r>
          </w:p>
        </w:tc>
        <w:tc>
          <w:tcPr>
            <w:tcW w:w="1276" w:type="dxa"/>
            <w:tcBorders>
              <w:top w:val="single" w:sz="4" w:space="0" w:color="auto"/>
              <w:left w:val="single" w:sz="4" w:space="0" w:color="auto"/>
              <w:bottom w:val="single" w:sz="4" w:space="0" w:color="auto"/>
              <w:right w:val="single" w:sz="4" w:space="0" w:color="auto"/>
            </w:tcBorders>
            <w:vAlign w:val="center"/>
          </w:tcPr>
          <w:p w14:paraId="0974610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9,41%</w:t>
            </w:r>
          </w:p>
        </w:tc>
        <w:tc>
          <w:tcPr>
            <w:tcW w:w="1559" w:type="dxa"/>
            <w:tcBorders>
              <w:top w:val="single" w:sz="4" w:space="0" w:color="auto"/>
              <w:left w:val="single" w:sz="4" w:space="0" w:color="auto"/>
              <w:bottom w:val="single" w:sz="4" w:space="0" w:color="auto"/>
              <w:right w:val="single" w:sz="4" w:space="0" w:color="auto"/>
            </w:tcBorders>
            <w:vAlign w:val="center"/>
          </w:tcPr>
          <w:p w14:paraId="50BAB89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2649109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9,41%</w:t>
            </w:r>
          </w:p>
        </w:tc>
        <w:tc>
          <w:tcPr>
            <w:tcW w:w="1418" w:type="dxa"/>
            <w:tcBorders>
              <w:top w:val="single" w:sz="4" w:space="0" w:color="auto"/>
              <w:left w:val="single" w:sz="4" w:space="0" w:color="auto"/>
              <w:bottom w:val="single" w:sz="4" w:space="0" w:color="auto"/>
              <w:right w:val="single" w:sz="4" w:space="0" w:color="auto"/>
            </w:tcBorders>
            <w:vAlign w:val="center"/>
          </w:tcPr>
          <w:p w14:paraId="5C0D409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659ECC2B" w14:textId="77777777">
        <w:tc>
          <w:tcPr>
            <w:tcW w:w="672" w:type="dxa"/>
            <w:tcBorders>
              <w:top w:val="single" w:sz="4" w:space="0" w:color="auto"/>
              <w:left w:val="single" w:sz="4" w:space="0" w:color="auto"/>
              <w:bottom w:val="single" w:sz="4" w:space="0" w:color="auto"/>
              <w:right w:val="single" w:sz="4" w:space="0" w:color="auto"/>
            </w:tcBorders>
            <w:vAlign w:val="center"/>
          </w:tcPr>
          <w:p w14:paraId="3C49CAE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2035</w:t>
            </w:r>
          </w:p>
        </w:tc>
        <w:tc>
          <w:tcPr>
            <w:tcW w:w="1596" w:type="dxa"/>
            <w:tcBorders>
              <w:top w:val="single" w:sz="4" w:space="0" w:color="auto"/>
              <w:left w:val="single" w:sz="4" w:space="0" w:color="auto"/>
              <w:bottom w:val="single" w:sz="4" w:space="0" w:color="auto"/>
              <w:right w:val="single" w:sz="4" w:space="0" w:color="auto"/>
            </w:tcBorders>
            <w:vAlign w:val="center"/>
          </w:tcPr>
          <w:p w14:paraId="75F9410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1,57%</w:t>
            </w:r>
          </w:p>
        </w:tc>
        <w:tc>
          <w:tcPr>
            <w:tcW w:w="1276" w:type="dxa"/>
            <w:tcBorders>
              <w:top w:val="single" w:sz="4" w:space="0" w:color="auto"/>
              <w:left w:val="single" w:sz="4" w:space="0" w:color="auto"/>
              <w:bottom w:val="single" w:sz="4" w:space="0" w:color="auto"/>
              <w:right w:val="single" w:sz="4" w:space="0" w:color="auto"/>
            </w:tcBorders>
            <w:vAlign w:val="center"/>
          </w:tcPr>
          <w:p w14:paraId="764180B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8,91%</w:t>
            </w:r>
          </w:p>
        </w:tc>
        <w:tc>
          <w:tcPr>
            <w:tcW w:w="1559" w:type="dxa"/>
            <w:tcBorders>
              <w:top w:val="single" w:sz="4" w:space="0" w:color="auto"/>
              <w:left w:val="single" w:sz="4" w:space="0" w:color="auto"/>
              <w:bottom w:val="single" w:sz="4" w:space="0" w:color="auto"/>
              <w:right w:val="single" w:sz="4" w:space="0" w:color="auto"/>
            </w:tcBorders>
            <w:vAlign w:val="center"/>
          </w:tcPr>
          <w:p w14:paraId="49F3C30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278D8F3A"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8,91%</w:t>
            </w:r>
          </w:p>
        </w:tc>
        <w:tc>
          <w:tcPr>
            <w:tcW w:w="1418" w:type="dxa"/>
            <w:tcBorders>
              <w:top w:val="single" w:sz="4" w:space="0" w:color="auto"/>
              <w:left w:val="single" w:sz="4" w:space="0" w:color="auto"/>
              <w:bottom w:val="single" w:sz="4" w:space="0" w:color="auto"/>
              <w:right w:val="single" w:sz="4" w:space="0" w:color="auto"/>
            </w:tcBorders>
            <w:vAlign w:val="center"/>
          </w:tcPr>
          <w:p w14:paraId="7CBC79E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57ACB8D4" w14:textId="77777777">
        <w:tc>
          <w:tcPr>
            <w:tcW w:w="672" w:type="dxa"/>
            <w:tcBorders>
              <w:top w:val="single" w:sz="4" w:space="0" w:color="auto"/>
              <w:left w:val="single" w:sz="4" w:space="0" w:color="auto"/>
              <w:bottom w:val="single" w:sz="4" w:space="0" w:color="auto"/>
              <w:right w:val="single" w:sz="4" w:space="0" w:color="auto"/>
            </w:tcBorders>
            <w:vAlign w:val="center"/>
          </w:tcPr>
          <w:p w14:paraId="180B81B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2036</w:t>
            </w:r>
          </w:p>
        </w:tc>
        <w:tc>
          <w:tcPr>
            <w:tcW w:w="1596" w:type="dxa"/>
            <w:tcBorders>
              <w:top w:val="single" w:sz="4" w:space="0" w:color="auto"/>
              <w:left w:val="single" w:sz="4" w:space="0" w:color="auto"/>
              <w:bottom w:val="single" w:sz="4" w:space="0" w:color="auto"/>
              <w:right w:val="single" w:sz="4" w:space="0" w:color="auto"/>
            </w:tcBorders>
            <w:vAlign w:val="center"/>
          </w:tcPr>
          <w:p w14:paraId="0C7AFE4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2,40%</w:t>
            </w:r>
          </w:p>
        </w:tc>
        <w:tc>
          <w:tcPr>
            <w:tcW w:w="1276" w:type="dxa"/>
            <w:tcBorders>
              <w:top w:val="single" w:sz="4" w:space="0" w:color="auto"/>
              <w:left w:val="single" w:sz="4" w:space="0" w:color="auto"/>
              <w:bottom w:val="single" w:sz="4" w:space="0" w:color="auto"/>
              <w:right w:val="single" w:sz="4" w:space="0" w:color="auto"/>
            </w:tcBorders>
            <w:vAlign w:val="center"/>
          </w:tcPr>
          <w:p w14:paraId="6579AC4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8,68%</w:t>
            </w:r>
          </w:p>
        </w:tc>
        <w:tc>
          <w:tcPr>
            <w:tcW w:w="1559" w:type="dxa"/>
            <w:tcBorders>
              <w:top w:val="single" w:sz="4" w:space="0" w:color="auto"/>
              <w:left w:val="single" w:sz="4" w:space="0" w:color="auto"/>
              <w:bottom w:val="single" w:sz="4" w:space="0" w:color="auto"/>
              <w:right w:val="single" w:sz="4" w:space="0" w:color="auto"/>
            </w:tcBorders>
            <w:vAlign w:val="center"/>
          </w:tcPr>
          <w:p w14:paraId="07D217E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21EAB32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8,68%</w:t>
            </w:r>
          </w:p>
        </w:tc>
        <w:tc>
          <w:tcPr>
            <w:tcW w:w="1418" w:type="dxa"/>
            <w:tcBorders>
              <w:top w:val="single" w:sz="4" w:space="0" w:color="auto"/>
              <w:left w:val="single" w:sz="4" w:space="0" w:color="auto"/>
              <w:bottom w:val="single" w:sz="4" w:space="0" w:color="auto"/>
              <w:right w:val="single" w:sz="4" w:space="0" w:color="auto"/>
            </w:tcBorders>
            <w:vAlign w:val="center"/>
          </w:tcPr>
          <w:p w14:paraId="43E8DE8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7BFFA484" w14:textId="77777777">
        <w:tc>
          <w:tcPr>
            <w:tcW w:w="672" w:type="dxa"/>
            <w:tcBorders>
              <w:top w:val="single" w:sz="4" w:space="0" w:color="auto"/>
              <w:left w:val="single" w:sz="4" w:space="0" w:color="auto"/>
              <w:bottom w:val="single" w:sz="4" w:space="0" w:color="auto"/>
              <w:right w:val="single" w:sz="4" w:space="0" w:color="auto"/>
            </w:tcBorders>
            <w:vAlign w:val="center"/>
          </w:tcPr>
          <w:p w14:paraId="183B7F2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2037</w:t>
            </w:r>
          </w:p>
        </w:tc>
        <w:tc>
          <w:tcPr>
            <w:tcW w:w="1596" w:type="dxa"/>
            <w:tcBorders>
              <w:top w:val="single" w:sz="4" w:space="0" w:color="auto"/>
              <w:left w:val="single" w:sz="4" w:space="0" w:color="auto"/>
              <w:bottom w:val="single" w:sz="4" w:space="0" w:color="auto"/>
              <w:right w:val="single" w:sz="4" w:space="0" w:color="auto"/>
            </w:tcBorders>
            <w:vAlign w:val="center"/>
          </w:tcPr>
          <w:p w14:paraId="3D8A92E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2,27%</w:t>
            </w:r>
          </w:p>
        </w:tc>
        <w:tc>
          <w:tcPr>
            <w:tcW w:w="1276" w:type="dxa"/>
            <w:tcBorders>
              <w:top w:val="single" w:sz="4" w:space="0" w:color="auto"/>
              <w:left w:val="single" w:sz="4" w:space="0" w:color="auto"/>
              <w:bottom w:val="single" w:sz="4" w:space="0" w:color="auto"/>
              <w:right w:val="single" w:sz="4" w:space="0" w:color="auto"/>
            </w:tcBorders>
            <w:vAlign w:val="center"/>
          </w:tcPr>
          <w:p w14:paraId="083177B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8,55%</w:t>
            </w:r>
          </w:p>
        </w:tc>
        <w:tc>
          <w:tcPr>
            <w:tcW w:w="1559" w:type="dxa"/>
            <w:tcBorders>
              <w:top w:val="single" w:sz="4" w:space="0" w:color="auto"/>
              <w:left w:val="single" w:sz="4" w:space="0" w:color="auto"/>
              <w:bottom w:val="single" w:sz="4" w:space="0" w:color="auto"/>
              <w:right w:val="single" w:sz="4" w:space="0" w:color="auto"/>
            </w:tcBorders>
            <w:vAlign w:val="center"/>
          </w:tcPr>
          <w:p w14:paraId="6CC96C6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064FD67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8,55%</w:t>
            </w:r>
          </w:p>
        </w:tc>
        <w:tc>
          <w:tcPr>
            <w:tcW w:w="1418" w:type="dxa"/>
            <w:tcBorders>
              <w:top w:val="single" w:sz="4" w:space="0" w:color="auto"/>
              <w:left w:val="single" w:sz="4" w:space="0" w:color="auto"/>
              <w:bottom w:val="single" w:sz="4" w:space="0" w:color="auto"/>
              <w:right w:val="single" w:sz="4" w:space="0" w:color="auto"/>
            </w:tcBorders>
            <w:vAlign w:val="center"/>
          </w:tcPr>
          <w:p w14:paraId="3FE2D48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0D349D2A" w14:textId="77777777">
        <w:tc>
          <w:tcPr>
            <w:tcW w:w="672" w:type="dxa"/>
            <w:tcBorders>
              <w:top w:val="single" w:sz="4" w:space="0" w:color="auto"/>
              <w:left w:val="single" w:sz="4" w:space="0" w:color="auto"/>
              <w:bottom w:val="single" w:sz="4" w:space="0" w:color="auto"/>
              <w:right w:val="single" w:sz="4" w:space="0" w:color="auto"/>
            </w:tcBorders>
            <w:vAlign w:val="center"/>
          </w:tcPr>
          <w:p w14:paraId="1957509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2038</w:t>
            </w:r>
          </w:p>
        </w:tc>
        <w:tc>
          <w:tcPr>
            <w:tcW w:w="1596" w:type="dxa"/>
            <w:tcBorders>
              <w:top w:val="single" w:sz="4" w:space="0" w:color="auto"/>
              <w:left w:val="single" w:sz="4" w:space="0" w:color="auto"/>
              <w:bottom w:val="single" w:sz="4" w:space="0" w:color="auto"/>
              <w:right w:val="single" w:sz="4" w:space="0" w:color="auto"/>
            </w:tcBorders>
            <w:vAlign w:val="center"/>
          </w:tcPr>
          <w:p w14:paraId="45BC903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6DF49CFC"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8,44%</w:t>
            </w:r>
          </w:p>
        </w:tc>
        <w:tc>
          <w:tcPr>
            <w:tcW w:w="1559" w:type="dxa"/>
            <w:tcBorders>
              <w:top w:val="single" w:sz="4" w:space="0" w:color="auto"/>
              <w:left w:val="single" w:sz="4" w:space="0" w:color="auto"/>
              <w:bottom w:val="single" w:sz="4" w:space="0" w:color="auto"/>
              <w:right w:val="single" w:sz="4" w:space="0" w:color="auto"/>
            </w:tcBorders>
            <w:vAlign w:val="center"/>
          </w:tcPr>
          <w:p w14:paraId="5C37730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564564C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8,44%</w:t>
            </w:r>
          </w:p>
        </w:tc>
        <w:tc>
          <w:tcPr>
            <w:tcW w:w="1418" w:type="dxa"/>
            <w:tcBorders>
              <w:top w:val="single" w:sz="4" w:space="0" w:color="auto"/>
              <w:left w:val="single" w:sz="4" w:space="0" w:color="auto"/>
              <w:bottom w:val="single" w:sz="4" w:space="0" w:color="auto"/>
              <w:right w:val="single" w:sz="4" w:space="0" w:color="auto"/>
            </w:tcBorders>
            <w:vAlign w:val="center"/>
          </w:tcPr>
          <w:p w14:paraId="3F391DA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49227955" w14:textId="77777777">
        <w:tc>
          <w:tcPr>
            <w:tcW w:w="672" w:type="dxa"/>
            <w:tcBorders>
              <w:top w:val="single" w:sz="4" w:space="0" w:color="auto"/>
              <w:left w:val="single" w:sz="4" w:space="0" w:color="auto"/>
              <w:bottom w:val="single" w:sz="4" w:space="0" w:color="auto"/>
              <w:right w:val="single" w:sz="4" w:space="0" w:color="auto"/>
            </w:tcBorders>
            <w:vAlign w:val="center"/>
          </w:tcPr>
          <w:p w14:paraId="367E1EE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2039</w:t>
            </w:r>
          </w:p>
        </w:tc>
        <w:tc>
          <w:tcPr>
            <w:tcW w:w="1596" w:type="dxa"/>
            <w:tcBorders>
              <w:top w:val="single" w:sz="4" w:space="0" w:color="auto"/>
              <w:left w:val="single" w:sz="4" w:space="0" w:color="auto"/>
              <w:bottom w:val="single" w:sz="4" w:space="0" w:color="auto"/>
              <w:right w:val="single" w:sz="4" w:space="0" w:color="auto"/>
            </w:tcBorders>
            <w:vAlign w:val="center"/>
          </w:tcPr>
          <w:p w14:paraId="1F73C102"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3,06%</w:t>
            </w:r>
          </w:p>
        </w:tc>
        <w:tc>
          <w:tcPr>
            <w:tcW w:w="1276" w:type="dxa"/>
            <w:tcBorders>
              <w:top w:val="single" w:sz="4" w:space="0" w:color="auto"/>
              <w:left w:val="single" w:sz="4" w:space="0" w:color="auto"/>
              <w:bottom w:val="single" w:sz="4" w:space="0" w:color="auto"/>
              <w:right w:val="single" w:sz="4" w:space="0" w:color="auto"/>
            </w:tcBorders>
            <w:vAlign w:val="center"/>
          </w:tcPr>
          <w:p w14:paraId="36C03BB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8,38%</w:t>
            </w:r>
          </w:p>
        </w:tc>
        <w:tc>
          <w:tcPr>
            <w:tcW w:w="1559" w:type="dxa"/>
            <w:tcBorders>
              <w:top w:val="single" w:sz="4" w:space="0" w:color="auto"/>
              <w:left w:val="single" w:sz="4" w:space="0" w:color="auto"/>
              <w:bottom w:val="single" w:sz="4" w:space="0" w:color="auto"/>
              <w:right w:val="single" w:sz="4" w:space="0" w:color="auto"/>
            </w:tcBorders>
            <w:vAlign w:val="center"/>
          </w:tcPr>
          <w:p w14:paraId="07BF10E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47F9383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8,38%</w:t>
            </w:r>
          </w:p>
        </w:tc>
        <w:tc>
          <w:tcPr>
            <w:tcW w:w="1418" w:type="dxa"/>
            <w:tcBorders>
              <w:top w:val="single" w:sz="4" w:space="0" w:color="auto"/>
              <w:left w:val="single" w:sz="4" w:space="0" w:color="auto"/>
              <w:bottom w:val="single" w:sz="4" w:space="0" w:color="auto"/>
              <w:right w:val="single" w:sz="4" w:space="0" w:color="auto"/>
            </w:tcBorders>
            <w:vAlign w:val="center"/>
          </w:tcPr>
          <w:p w14:paraId="3EEDF02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r w:rsidR="007933D4" w:rsidRPr="007933D4" w14:paraId="5400AFFE" w14:textId="77777777">
        <w:tc>
          <w:tcPr>
            <w:tcW w:w="672" w:type="dxa"/>
            <w:tcBorders>
              <w:top w:val="single" w:sz="4" w:space="0" w:color="auto"/>
              <w:left w:val="single" w:sz="4" w:space="0" w:color="auto"/>
              <w:bottom w:val="single" w:sz="4" w:space="0" w:color="auto"/>
              <w:right w:val="single" w:sz="4" w:space="0" w:color="auto"/>
            </w:tcBorders>
            <w:vAlign w:val="center"/>
          </w:tcPr>
          <w:p w14:paraId="4A958D1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2040</w:t>
            </w:r>
          </w:p>
        </w:tc>
        <w:tc>
          <w:tcPr>
            <w:tcW w:w="1596" w:type="dxa"/>
            <w:tcBorders>
              <w:top w:val="single" w:sz="4" w:space="0" w:color="auto"/>
              <w:left w:val="single" w:sz="4" w:space="0" w:color="auto"/>
              <w:bottom w:val="single" w:sz="4" w:space="0" w:color="auto"/>
              <w:right w:val="single" w:sz="4" w:space="0" w:color="auto"/>
            </w:tcBorders>
            <w:vAlign w:val="center"/>
          </w:tcPr>
          <w:p w14:paraId="6651A13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3,28%</w:t>
            </w:r>
          </w:p>
        </w:tc>
        <w:tc>
          <w:tcPr>
            <w:tcW w:w="1276" w:type="dxa"/>
            <w:tcBorders>
              <w:top w:val="single" w:sz="4" w:space="0" w:color="auto"/>
              <w:left w:val="single" w:sz="4" w:space="0" w:color="auto"/>
              <w:bottom w:val="single" w:sz="4" w:space="0" w:color="auto"/>
              <w:right w:val="single" w:sz="4" w:space="0" w:color="auto"/>
            </w:tcBorders>
            <w:vAlign w:val="center"/>
          </w:tcPr>
          <w:p w14:paraId="64A18A5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8,37%</w:t>
            </w:r>
          </w:p>
        </w:tc>
        <w:tc>
          <w:tcPr>
            <w:tcW w:w="1559" w:type="dxa"/>
            <w:tcBorders>
              <w:top w:val="single" w:sz="4" w:space="0" w:color="auto"/>
              <w:left w:val="single" w:sz="4" w:space="0" w:color="auto"/>
              <w:bottom w:val="single" w:sz="4" w:space="0" w:color="auto"/>
              <w:right w:val="single" w:sz="4" w:space="0" w:color="auto"/>
            </w:tcBorders>
            <w:vAlign w:val="center"/>
          </w:tcPr>
          <w:p w14:paraId="244659D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c>
          <w:tcPr>
            <w:tcW w:w="1843" w:type="dxa"/>
            <w:tcBorders>
              <w:top w:val="single" w:sz="4" w:space="0" w:color="auto"/>
              <w:left w:val="single" w:sz="4" w:space="0" w:color="auto"/>
              <w:bottom w:val="single" w:sz="4" w:space="0" w:color="auto"/>
              <w:right w:val="single" w:sz="4" w:space="0" w:color="auto"/>
            </w:tcBorders>
            <w:vAlign w:val="center"/>
          </w:tcPr>
          <w:p w14:paraId="39F18C8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8,37%</w:t>
            </w:r>
          </w:p>
        </w:tc>
        <w:tc>
          <w:tcPr>
            <w:tcW w:w="1418" w:type="dxa"/>
            <w:tcBorders>
              <w:top w:val="single" w:sz="4" w:space="0" w:color="auto"/>
              <w:left w:val="single" w:sz="4" w:space="0" w:color="auto"/>
              <w:bottom w:val="single" w:sz="4" w:space="0" w:color="auto"/>
              <w:right w:val="single" w:sz="4" w:space="0" w:color="auto"/>
            </w:tcBorders>
            <w:vAlign w:val="center"/>
          </w:tcPr>
          <w:p w14:paraId="02AA22A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Times New Roman" w:hAnsi="Times New Roman" w:cs="Times New Roman"/>
                <w:kern w:val="0"/>
                <w:sz w:val="20"/>
                <w:szCs w:val="20"/>
              </w:rPr>
            </w:pPr>
            <w:r w:rsidRPr="007933D4">
              <w:rPr>
                <w:rFonts w:ascii="Times New Roman" w:hAnsi="Times New Roman" w:cs="Times New Roman"/>
                <w:kern w:val="0"/>
                <w:sz w:val="20"/>
                <w:szCs w:val="20"/>
              </w:rPr>
              <w:t>TAK</w:t>
            </w:r>
          </w:p>
        </w:tc>
      </w:tr>
    </w:tbl>
    <w:p w14:paraId="396C941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Źródło: </w:t>
      </w:r>
      <w:r w:rsidRPr="007933D4">
        <w:rPr>
          <w:rFonts w:ascii="Times New Roman" w:hAnsi="Times New Roman" w:cs="Times New Roman"/>
          <w:i/>
          <w:iCs/>
          <w:kern w:val="0"/>
          <w:sz w:val="20"/>
          <w:szCs w:val="20"/>
        </w:rPr>
        <w:t>Opracowanie własne.</w:t>
      </w:r>
    </w:p>
    <w:p w14:paraId="157B228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Dane w tabeli powyżej wskazują, że w całym okresie prognozy Gmina Syców spełnia relację, o której mowa w art. 243 ust. 1 ustawy o finansach publicznych. Spełnienie dotyczy zarówno relacji obliczonej na podstawie planu na dzień 30.09.2025 r. jak i w oparciu o kolumnę „2025 przewidywane wykonanie”.</w:t>
      </w:r>
    </w:p>
    <w:p w14:paraId="2FE7A660"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64E67FD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9. Przedsięwzięcia</w:t>
      </w:r>
    </w:p>
    <w:p w14:paraId="79C392E7"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80" w:after="280" w:line="276" w:lineRule="auto"/>
        <w:jc w:val="both"/>
        <w:rPr>
          <w:rFonts w:ascii="Calibri" w:hAnsi="Calibri" w:cs="Calibri"/>
          <w:kern w:val="0"/>
          <w:sz w:val="20"/>
          <w:szCs w:val="20"/>
        </w:rPr>
      </w:pPr>
      <w:r w:rsidRPr="007933D4">
        <w:rPr>
          <w:rFonts w:ascii="Times New Roman" w:hAnsi="Times New Roman" w:cs="Times New Roman"/>
          <w:kern w:val="0"/>
          <w:sz w:val="20"/>
          <w:szCs w:val="20"/>
        </w:rPr>
        <w:t>Wszystkie przedsięwzięcia w poszczególnych grupach zaprezentowane zostały w podziale</w:t>
      </w:r>
      <w:r w:rsidRPr="007933D4">
        <w:rPr>
          <w:rFonts w:ascii="Times New Roman" w:hAnsi="Times New Roman" w:cs="Times New Roman"/>
          <w:kern w:val="0"/>
          <w:sz w:val="20"/>
          <w:szCs w:val="20"/>
        </w:rPr>
        <w:br/>
        <w:t xml:space="preserve">na wydatki bieżące i wydatki majątkowe. W kolumnie 7 wykazu przedsięwzięć przedstawiono łączne nakłady finansowe obejmujące wydatki już poniesione w latach poprzednich oraz wydatki planowane do poniesienia w kolejnych latach, w których realizowane będą przedsięwzięcia. Finansowanie przedsięwzięć ujętych w pierwszej kategorii tj. programów, projektów i zadań współfinansowane ze środków europejskich wykazano w kwotach ogółem, obejmujących zarówno środki unijne, środki krajowe, jak i pozostałe środki, które składają się razem na łączne nakłady ze środków budżetowych. </w:t>
      </w:r>
    </w:p>
    <w:p w14:paraId="5EE79769"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80" w:after="280" w:line="276" w:lineRule="auto"/>
        <w:jc w:val="both"/>
        <w:rPr>
          <w:rFonts w:ascii="Calibri" w:hAnsi="Calibri" w:cs="Calibri"/>
          <w:kern w:val="0"/>
          <w:sz w:val="20"/>
          <w:szCs w:val="20"/>
        </w:rPr>
      </w:pPr>
      <w:r w:rsidRPr="007933D4">
        <w:rPr>
          <w:rFonts w:ascii="Times New Roman" w:hAnsi="Times New Roman" w:cs="Times New Roman"/>
          <w:kern w:val="0"/>
          <w:sz w:val="20"/>
          <w:szCs w:val="20"/>
        </w:rPr>
        <w:t xml:space="preserve">Wykaz przedsięwzięć stanowi integralną część uchwały w sprawie Wieloletniej Prognozy Finansowej Gminy Syców i przedstawia odrębnie dla każdego przedsięwzięcia informacje dotyczące: nazwy, celu, </w:t>
      </w:r>
      <w:r w:rsidRPr="007933D4">
        <w:rPr>
          <w:rFonts w:ascii="Times New Roman" w:hAnsi="Times New Roman" w:cs="Times New Roman"/>
          <w:kern w:val="0"/>
          <w:sz w:val="20"/>
          <w:szCs w:val="20"/>
        </w:rPr>
        <w:lastRenderedPageBreak/>
        <w:t>jednostki organizacyjnej odpowiedzialnej za realizację przedsięwzięcia lub koordynującej jego wykonywanie, okresu realizacji i łącznych nakładów finansowych, limitów wydatków w poszczególnych latach oraz limitu zobowiązań. Powyższe przedsięwzięcia Gmina Syców realizować będzie jako zadania kontynuowane i nowo rozpoczynane w okresie do 2035 roku. Szczegółowe wartości przypadające na lata 2026-2035 oraz limity zobowiązań przedstawione zostały w załączniku przedsięwzięć.</w:t>
      </w:r>
    </w:p>
    <w:p w14:paraId="75A87BC5"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80" w:after="280" w:line="276" w:lineRule="auto"/>
        <w:jc w:val="both"/>
        <w:rPr>
          <w:rFonts w:ascii="Calibri" w:hAnsi="Calibri" w:cs="Calibri"/>
          <w:kern w:val="0"/>
          <w:sz w:val="20"/>
          <w:szCs w:val="20"/>
        </w:rPr>
      </w:pPr>
    </w:p>
    <w:p w14:paraId="5BA1329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80" w:after="280"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Finansowanie programów, projektów i zadań finansowanych z udziałem środków, o których mowa w art. 5 ust. 1 pkt 2 i 3 ustawy o finansach publicznych przedstawia się następująco: </w:t>
      </w:r>
    </w:p>
    <w:p w14:paraId="521EDF23"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280" w:line="240" w:lineRule="auto"/>
        <w:ind w:left="720" w:hanging="360"/>
        <w:jc w:val="both"/>
        <w:rPr>
          <w:rFonts w:ascii="Calibri" w:hAnsi="Calibri" w:cs="Calibri"/>
          <w:kern w:val="0"/>
          <w:sz w:val="20"/>
          <w:szCs w:val="20"/>
        </w:rPr>
      </w:pPr>
      <w:r w:rsidRPr="007933D4">
        <w:rPr>
          <w:rFonts w:ascii="Times New Roman" w:hAnsi="Times New Roman" w:cs="Times New Roman"/>
          <w:kern w:val="0"/>
          <w:sz w:val="20"/>
          <w:szCs w:val="20"/>
        </w:rPr>
        <w:t xml:space="preserve">pn. </w:t>
      </w:r>
      <w:r w:rsidRPr="007933D4">
        <w:rPr>
          <w:rFonts w:ascii="Times New Roman" w:hAnsi="Times New Roman" w:cs="Times New Roman"/>
          <w:i/>
          <w:iCs/>
          <w:kern w:val="0"/>
          <w:sz w:val="20"/>
          <w:szCs w:val="20"/>
        </w:rPr>
        <w:t>„Erasmus+ 2025-1-PL01-KA121-SCH-000316085”</w:t>
      </w:r>
    </w:p>
    <w:p w14:paraId="05632D77"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280" w:line="240" w:lineRule="auto"/>
        <w:ind w:left="720"/>
        <w:jc w:val="both"/>
        <w:rPr>
          <w:rFonts w:ascii="Times New Roman" w:hAnsi="Times New Roman" w:cs="Times New Roman"/>
          <w:kern w:val="0"/>
          <w:sz w:val="20"/>
          <w:szCs w:val="20"/>
        </w:rPr>
      </w:pPr>
      <w:r w:rsidRPr="007933D4">
        <w:rPr>
          <w:rFonts w:ascii="Times New Roman" w:hAnsi="Times New Roman" w:cs="Times New Roman"/>
          <w:kern w:val="0"/>
          <w:sz w:val="20"/>
          <w:szCs w:val="20"/>
        </w:rPr>
        <w:t>Celem projektu jest wzrost kompetencji językowych, naukowo-technicznych uczniów oraz wzrost kompetencji językowych, poziomu wiedzy w zakresie wykorzystania metod dydaktycznych nauczycieli SP 2 w Sycowie.</w:t>
      </w:r>
      <w:r w:rsidRPr="007933D4">
        <w:rPr>
          <w:rFonts w:ascii="Times New Roman" w:hAnsi="Times New Roman" w:cs="Times New Roman"/>
          <w:b/>
          <w:bCs/>
          <w:kern w:val="0"/>
          <w:sz w:val="20"/>
          <w:szCs w:val="20"/>
        </w:rPr>
        <w:t xml:space="preserve"> </w:t>
      </w:r>
      <w:r w:rsidRPr="007933D4">
        <w:rPr>
          <w:rFonts w:ascii="Times New Roman" w:hAnsi="Times New Roman" w:cs="Times New Roman"/>
          <w:kern w:val="0"/>
          <w:sz w:val="20"/>
          <w:szCs w:val="20"/>
        </w:rPr>
        <w:t>Umowa zawarta na 15 miesięcy 01.06.2025-31.08.2026. Limit wydatków roku 2025 kwota 149 419,17 zł, Przyznane dofinansowanie w kwocie 75 000,00 EUR (318 375,00 zł). Limit roku 2025 oszacowany został w wysokości 254 700,00 zł (80% wartości projektu). W roku 2026 roku wydatki wyniosą 63 675,00 zł.</w:t>
      </w:r>
    </w:p>
    <w:p w14:paraId="48D3E959"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0" w:line="240" w:lineRule="auto"/>
        <w:ind w:left="720"/>
        <w:jc w:val="both"/>
        <w:rPr>
          <w:rFonts w:ascii="Calibri" w:hAnsi="Calibri" w:cs="Calibri"/>
          <w:kern w:val="0"/>
          <w:sz w:val="20"/>
          <w:szCs w:val="20"/>
        </w:rPr>
      </w:pPr>
    </w:p>
    <w:p w14:paraId="04ABE13D"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280" w:line="276" w:lineRule="auto"/>
        <w:ind w:left="720" w:hanging="360"/>
        <w:jc w:val="both"/>
        <w:rPr>
          <w:rFonts w:ascii="Calibri" w:hAnsi="Calibri" w:cs="Calibri"/>
          <w:kern w:val="0"/>
          <w:sz w:val="20"/>
          <w:szCs w:val="20"/>
        </w:rPr>
      </w:pPr>
      <w:r w:rsidRPr="007933D4">
        <w:rPr>
          <w:rFonts w:ascii="Times New Roman" w:hAnsi="Times New Roman" w:cs="Times New Roman"/>
          <w:kern w:val="0"/>
          <w:sz w:val="20"/>
          <w:szCs w:val="20"/>
        </w:rPr>
        <w:t>pn. „</w:t>
      </w:r>
      <w:r w:rsidRPr="007933D4">
        <w:rPr>
          <w:rFonts w:ascii="Times New Roman" w:hAnsi="Times New Roman" w:cs="Times New Roman"/>
          <w:i/>
          <w:iCs/>
          <w:kern w:val="0"/>
          <w:sz w:val="20"/>
          <w:szCs w:val="20"/>
        </w:rPr>
        <w:t xml:space="preserve">Przedszkole oknem na świat” </w:t>
      </w:r>
    </w:p>
    <w:p w14:paraId="50EC95D6"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280" w:line="276" w:lineRule="auto"/>
        <w:ind w:left="720"/>
        <w:jc w:val="both"/>
        <w:rPr>
          <w:rFonts w:ascii="Calibri" w:hAnsi="Calibri" w:cs="Calibri"/>
          <w:kern w:val="0"/>
          <w:sz w:val="20"/>
          <w:szCs w:val="20"/>
        </w:rPr>
      </w:pPr>
      <w:r w:rsidRPr="007933D4">
        <w:rPr>
          <w:rFonts w:ascii="Times New Roman" w:hAnsi="Times New Roman" w:cs="Times New Roman"/>
          <w:kern w:val="0"/>
          <w:sz w:val="20"/>
          <w:szCs w:val="20"/>
        </w:rPr>
        <w:t xml:space="preserve">Celem projektu jest wzrost kompetencji kluczowych i umiejętności uniwersalnych, pomoc psychologiczno-pedagogiczna u 294 dzieci w wieku przedszkolnym (PP2 </w:t>
      </w:r>
      <w:r w:rsidRPr="007933D4">
        <w:rPr>
          <w:rFonts w:ascii="Calibri" w:hAnsi="Calibri" w:cs="Calibri"/>
          <w:kern w:val="0"/>
          <w:sz w:val="20"/>
          <w:szCs w:val="20"/>
        </w:rPr>
        <w:br/>
      </w:r>
      <w:r w:rsidRPr="007933D4">
        <w:rPr>
          <w:rFonts w:ascii="Times New Roman" w:hAnsi="Times New Roman" w:cs="Times New Roman"/>
          <w:kern w:val="0"/>
          <w:sz w:val="20"/>
          <w:szCs w:val="20"/>
        </w:rPr>
        <w:t>i PP3) oraz kompetencji nauczycieli w zakresie pracy z małym dzieckiem i rozwijania jego kompetencji kluczowych, a także wzrost miejsc wychowania przedszkolnego w PP2 o 2 nowe miejsca przeznaczone dla dzieci z niepełnosprawnością. Przedsięwzięcie realizowane będzie w okresie 3-letnim. Gmina ponosi wkład własny niefinansowy. Łączne nakłady na przedsięwzięcie oraz limit wydatków wynosi 705 743,00 zł, z czego limit w roku 2026 wynosi 70 000,00 zł.</w:t>
      </w:r>
    </w:p>
    <w:p w14:paraId="1F3D00D2"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0" w:line="276" w:lineRule="auto"/>
        <w:ind w:left="720"/>
        <w:jc w:val="both"/>
        <w:rPr>
          <w:rFonts w:ascii="Calibri" w:hAnsi="Calibri" w:cs="Calibri"/>
          <w:kern w:val="0"/>
          <w:sz w:val="20"/>
          <w:szCs w:val="20"/>
        </w:rPr>
      </w:pPr>
    </w:p>
    <w:p w14:paraId="0255361C"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280" w:line="276" w:lineRule="auto"/>
        <w:ind w:left="720" w:hanging="360"/>
        <w:jc w:val="both"/>
        <w:rPr>
          <w:rFonts w:ascii="Calibri" w:hAnsi="Calibri" w:cs="Calibri"/>
          <w:kern w:val="0"/>
          <w:sz w:val="20"/>
          <w:szCs w:val="20"/>
        </w:rPr>
      </w:pPr>
      <w:r w:rsidRPr="007933D4">
        <w:rPr>
          <w:rFonts w:ascii="Times New Roman" w:hAnsi="Times New Roman" w:cs="Times New Roman"/>
          <w:kern w:val="0"/>
          <w:sz w:val="20"/>
          <w:szCs w:val="20"/>
        </w:rPr>
        <w:t>pn. „</w:t>
      </w:r>
      <w:r w:rsidRPr="007933D4">
        <w:rPr>
          <w:rFonts w:ascii="Times New Roman" w:hAnsi="Times New Roman" w:cs="Times New Roman"/>
          <w:i/>
          <w:iCs/>
          <w:kern w:val="0"/>
          <w:sz w:val="20"/>
          <w:szCs w:val="20"/>
        </w:rPr>
        <w:t>Ciekawy świat przedszkolaka</w:t>
      </w:r>
      <w:r w:rsidRPr="007933D4">
        <w:rPr>
          <w:rFonts w:ascii="Times New Roman" w:hAnsi="Times New Roman" w:cs="Times New Roman"/>
          <w:kern w:val="0"/>
          <w:sz w:val="20"/>
          <w:szCs w:val="20"/>
        </w:rPr>
        <w:t>”</w:t>
      </w:r>
    </w:p>
    <w:p w14:paraId="1A097E08"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0" w:line="276" w:lineRule="auto"/>
        <w:ind w:left="720"/>
        <w:jc w:val="both"/>
        <w:rPr>
          <w:rFonts w:ascii="Calibri" w:hAnsi="Calibri" w:cs="Calibri"/>
          <w:kern w:val="0"/>
          <w:sz w:val="20"/>
          <w:szCs w:val="20"/>
        </w:rPr>
      </w:pPr>
      <w:r w:rsidRPr="007933D4">
        <w:rPr>
          <w:rFonts w:ascii="Times New Roman" w:hAnsi="Times New Roman" w:cs="Times New Roman"/>
          <w:kern w:val="0"/>
          <w:sz w:val="20"/>
          <w:szCs w:val="20"/>
        </w:rPr>
        <w:t xml:space="preserve">Celem projektu jest wzrost kompetencji kluczowych i umiejętności uniwersalnych </w:t>
      </w:r>
      <w:r w:rsidRPr="007933D4">
        <w:rPr>
          <w:rFonts w:ascii="Calibri" w:hAnsi="Calibri" w:cs="Calibri"/>
          <w:kern w:val="0"/>
          <w:sz w:val="20"/>
          <w:szCs w:val="20"/>
        </w:rPr>
        <w:br/>
      </w:r>
      <w:r w:rsidRPr="007933D4">
        <w:rPr>
          <w:rFonts w:ascii="Times New Roman" w:hAnsi="Times New Roman" w:cs="Times New Roman"/>
          <w:kern w:val="0"/>
          <w:sz w:val="20"/>
          <w:szCs w:val="20"/>
        </w:rPr>
        <w:t xml:space="preserve">w zakresie pomocy psychologiczno-pedagogicznej u 288 dzieci w wieku przedszkolnym (PP1, PP4 oddziały przedszkolne w SP Działosza, SP Stradomia W., SP Drołtowice) oraz wzrost kompetencji nauczycieli w zakresie pracy z małym dzieckiem a także wzrost miejsc wychowania przedszkolnego o 25 nowych miejsc edukacji przedszkolnej w Gminie Syców. Przedsięwzięcie realizowane będzie </w:t>
      </w:r>
      <w:r w:rsidRPr="007933D4">
        <w:rPr>
          <w:rFonts w:ascii="Calibri" w:hAnsi="Calibri" w:cs="Calibri"/>
          <w:kern w:val="0"/>
          <w:sz w:val="20"/>
          <w:szCs w:val="20"/>
        </w:rPr>
        <w:br/>
      </w:r>
      <w:r w:rsidRPr="007933D4">
        <w:rPr>
          <w:rFonts w:ascii="Times New Roman" w:hAnsi="Times New Roman" w:cs="Times New Roman"/>
          <w:kern w:val="0"/>
          <w:sz w:val="20"/>
          <w:szCs w:val="20"/>
        </w:rPr>
        <w:t>w okresie 3-letnim. Gmina ponosi wkład własny niefinansowy. Łączne nakłady finansowe oraz limit zobowiązań na zadanie wynoszą 705 225,00 zł. Limit wydatków roku 2026 wynosi 50 000,00 zł.</w:t>
      </w:r>
    </w:p>
    <w:p w14:paraId="7934B2AD"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80" w:after="0" w:line="276" w:lineRule="auto"/>
        <w:ind w:left="720"/>
        <w:jc w:val="both"/>
        <w:rPr>
          <w:rFonts w:ascii="Calibri" w:hAnsi="Calibri" w:cs="Calibri"/>
          <w:kern w:val="0"/>
          <w:sz w:val="20"/>
          <w:szCs w:val="20"/>
        </w:rPr>
      </w:pPr>
    </w:p>
    <w:p w14:paraId="75B78969"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hanging="36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„W zielone gramy”</w:t>
      </w:r>
    </w:p>
    <w:p w14:paraId="1D1F7702"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Celem projektu jest wzrost kompetencji zielonych uczniów szkół podstawowych oraz wzrost kompetencji nauczycieli tych szkół w zakresie kształcenia wiedzy i postaw proekologicznych, </w:t>
      </w:r>
      <w:proofErr w:type="gramStart"/>
      <w:r w:rsidRPr="007933D4">
        <w:rPr>
          <w:rFonts w:ascii="Times New Roman" w:hAnsi="Times New Roman" w:cs="Times New Roman"/>
          <w:kern w:val="0"/>
          <w:sz w:val="20"/>
          <w:szCs w:val="20"/>
        </w:rPr>
        <w:t>pro środowiskowych</w:t>
      </w:r>
      <w:proofErr w:type="gramEnd"/>
      <w:r w:rsidRPr="007933D4">
        <w:rPr>
          <w:rFonts w:ascii="Times New Roman" w:hAnsi="Times New Roman" w:cs="Times New Roman"/>
          <w:kern w:val="0"/>
          <w:sz w:val="20"/>
          <w:szCs w:val="20"/>
        </w:rPr>
        <w:t xml:space="preserve"> u uczniów. Projekt będzie realizowany </w:t>
      </w:r>
      <w:r w:rsidRPr="007933D4">
        <w:rPr>
          <w:rFonts w:ascii="Times New Roman" w:hAnsi="Times New Roman" w:cs="Times New Roman"/>
          <w:kern w:val="0"/>
          <w:sz w:val="20"/>
          <w:szCs w:val="20"/>
        </w:rPr>
        <w:br/>
        <w:t xml:space="preserve">w Szkołach Podstawowych: nr 1 w Sycowie, Działoszy, Drołtowicach oraz Stradomi </w:t>
      </w:r>
      <w:r w:rsidRPr="007933D4">
        <w:rPr>
          <w:rFonts w:ascii="Times New Roman" w:hAnsi="Times New Roman" w:cs="Times New Roman"/>
          <w:kern w:val="0"/>
          <w:sz w:val="20"/>
          <w:szCs w:val="20"/>
        </w:rPr>
        <w:lastRenderedPageBreak/>
        <w:t>Wierzchniej. W ramach projektu realizowane zostaną zajęcia stałe i terenowe dla uczniów o tematyce ekologicznej oraz wycieczki i warsztaty promujące ekologię. Środki pozyskane zostały Funduszy Europejskich dla Dolnego Śląska 2021-2027 - projekt unijny nr umowy FEDS.08.01-IZ.00-0172/24.</w:t>
      </w:r>
    </w:p>
    <w:p w14:paraId="5B2556E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08"/>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Łączne nakłady na przedsięwzięcie oraz limit wydatków wynosi 653 009,75 zł, </w:t>
      </w:r>
      <w:r w:rsidRPr="007933D4">
        <w:rPr>
          <w:rFonts w:ascii="Times New Roman" w:hAnsi="Times New Roman" w:cs="Times New Roman"/>
          <w:kern w:val="0"/>
          <w:sz w:val="20"/>
          <w:szCs w:val="20"/>
        </w:rPr>
        <w:br/>
        <w:t>z czego limit w roku 2026 wynosi 200 000,00 zł.</w:t>
      </w:r>
    </w:p>
    <w:p w14:paraId="42849BB6"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08"/>
        <w:jc w:val="both"/>
        <w:rPr>
          <w:rFonts w:ascii="Times New Roman" w:hAnsi="Times New Roman" w:cs="Times New Roman"/>
          <w:kern w:val="0"/>
          <w:sz w:val="20"/>
          <w:szCs w:val="20"/>
        </w:rPr>
      </w:pPr>
    </w:p>
    <w:p w14:paraId="7456783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08"/>
        <w:jc w:val="both"/>
        <w:rPr>
          <w:rFonts w:ascii="Times New Roman" w:hAnsi="Times New Roman" w:cs="Times New Roman"/>
          <w:kern w:val="0"/>
          <w:sz w:val="20"/>
          <w:szCs w:val="20"/>
        </w:rPr>
      </w:pPr>
    </w:p>
    <w:p w14:paraId="344FEEA4"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08"/>
        <w:jc w:val="both"/>
        <w:rPr>
          <w:rFonts w:ascii="Times New Roman" w:hAnsi="Times New Roman" w:cs="Times New Roman"/>
          <w:kern w:val="0"/>
          <w:sz w:val="20"/>
          <w:szCs w:val="20"/>
        </w:rPr>
      </w:pPr>
    </w:p>
    <w:p w14:paraId="7982D6D3"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kern w:val="0"/>
          <w:sz w:val="20"/>
          <w:szCs w:val="20"/>
        </w:rPr>
      </w:pPr>
    </w:p>
    <w:p w14:paraId="2B786745"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hanging="36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„Śladami Natury”</w:t>
      </w:r>
    </w:p>
    <w:p w14:paraId="451E9D67"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Celem projektu jest wzrost kompetencji zielonych u uczniów oraz wzrost kompetencji nauczycieli tych szkół w zakresie kształcenia postaw proekologicznych i </w:t>
      </w:r>
      <w:proofErr w:type="gramStart"/>
      <w:r w:rsidRPr="007933D4">
        <w:rPr>
          <w:rFonts w:ascii="Times New Roman" w:hAnsi="Times New Roman" w:cs="Times New Roman"/>
          <w:kern w:val="0"/>
          <w:sz w:val="20"/>
          <w:szCs w:val="20"/>
        </w:rPr>
        <w:t>pro środowiskowych</w:t>
      </w:r>
      <w:proofErr w:type="gramEnd"/>
      <w:r w:rsidRPr="007933D4">
        <w:rPr>
          <w:rFonts w:ascii="Times New Roman" w:hAnsi="Times New Roman" w:cs="Times New Roman"/>
          <w:kern w:val="0"/>
          <w:sz w:val="20"/>
          <w:szCs w:val="20"/>
        </w:rPr>
        <w:t xml:space="preserve"> u uczniów. Projekt realizowany jest w Szkołach Podstawowych nr 1 i nr 2 w Sycowie. Środki pozyskane zostały Funduszy Europejskich dla Dolnego Śląska 2021-2027 - projekt unijny nr FEDS.08.01-IZ.00-0171/</w:t>
      </w:r>
      <w:proofErr w:type="gramStart"/>
      <w:r w:rsidRPr="007933D4">
        <w:rPr>
          <w:rFonts w:ascii="Times New Roman" w:hAnsi="Times New Roman" w:cs="Times New Roman"/>
          <w:kern w:val="0"/>
          <w:sz w:val="20"/>
          <w:szCs w:val="20"/>
        </w:rPr>
        <w:t xml:space="preserve">24 </w:t>
      </w:r>
      <w:r w:rsidRPr="007933D4">
        <w:rPr>
          <w:rFonts w:ascii="Times New Roman" w:hAnsi="Times New Roman" w:cs="Times New Roman"/>
          <w:i/>
          <w:iCs/>
          <w:kern w:val="0"/>
          <w:sz w:val="20"/>
          <w:szCs w:val="20"/>
        </w:rPr>
        <w:t>.</w:t>
      </w:r>
      <w:proofErr w:type="gramEnd"/>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W ramach projektu realizowane będą zajęcia stałe i terenowe dla uczniów o tematyce ekologicznej oraz wycieczki i warsztaty promujące ekologię.</w:t>
      </w:r>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Łączne nakłady na przedsięwzięcie oraz limit wydatków wynosi 592 180,25 zł, z czego limit w roku 2026 wynosi 200 000,00 zł.</w:t>
      </w:r>
    </w:p>
    <w:p w14:paraId="4289625E"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kern w:val="0"/>
          <w:sz w:val="20"/>
          <w:szCs w:val="20"/>
        </w:rPr>
      </w:pPr>
    </w:p>
    <w:p w14:paraId="2B8F83D8"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hanging="360"/>
        <w:jc w:val="both"/>
        <w:rPr>
          <w:rFonts w:ascii="Times New Roman" w:hAnsi="Times New Roman" w:cs="Times New Roman"/>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„CUS jako nowa jakość usług społecznych w Sycowie”</w:t>
      </w:r>
    </w:p>
    <w:p w14:paraId="3BC1CB30"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Zadanie realizowane z tytułu dofinansowania ze środków Fundusz Europejskiego dla Dolnego Śląska z tytułu projektu CUS jako nowa jakość usług społecznych </w:t>
      </w:r>
      <w:r w:rsidRPr="007933D4">
        <w:rPr>
          <w:rFonts w:ascii="Times New Roman" w:hAnsi="Times New Roman" w:cs="Times New Roman"/>
          <w:kern w:val="0"/>
          <w:sz w:val="20"/>
          <w:szCs w:val="20"/>
        </w:rPr>
        <w:br/>
        <w:t>w Sycowie”. Jest to działanie w celu zwiększenia równego i szybkiego dostępu do dobrej jakości trwałych i przystępnych cenowo usług. CUS to JST, które ma służyć rozwojowi, integracji usług społecznych organizowanych i świadczonych na poziomie lokalnym oraz źródłem kompletnych informacji o usługach społecznych. W CUS będą prowadzone działania adresowane do całych społeczności lokalnych na podstawie Programu Usług Społecznych, a ukierunkowane na integrację mieszkańców oraz podniesienie spójności społecznej.  Łączne nakłady na przedsięwzięcie oraz limit wydatków wynosi 7 316 031,91 zł, z czego limit w roku 2026 wynosi 2 394 391,27 zł, limit roku 2027 wynosi 1 283 682,07 zł.</w:t>
      </w:r>
    </w:p>
    <w:p w14:paraId="149CC27D"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08"/>
        <w:jc w:val="both"/>
        <w:rPr>
          <w:rFonts w:ascii="Times New Roman" w:hAnsi="Times New Roman" w:cs="Times New Roman"/>
          <w:kern w:val="0"/>
          <w:sz w:val="20"/>
          <w:szCs w:val="20"/>
        </w:rPr>
      </w:pPr>
    </w:p>
    <w:p w14:paraId="5CDDE4EA" w14:textId="77777777" w:rsidR="007933D4" w:rsidRPr="007933D4" w:rsidRDefault="007933D4" w:rsidP="007933D4">
      <w:pPr>
        <w:widowControl w:val="0"/>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hanging="36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„Poprawa efektywności energetycznej budynku Urzędu Miasta i Gminy w Sycowie” </w:t>
      </w:r>
      <w:r w:rsidRPr="007933D4">
        <w:rPr>
          <w:rFonts w:ascii="Times New Roman" w:hAnsi="Times New Roman" w:cs="Times New Roman"/>
          <w:kern w:val="0"/>
          <w:sz w:val="20"/>
          <w:szCs w:val="20"/>
        </w:rPr>
        <w:t xml:space="preserve">Gmina uzyskała dofinansowanie ze środków Europejskiego Funduszu Rozwoju Regionalnego w ramach programu Fundusze Europejskie dla Dolnego Śląska 2021-2027 dla Priorytet 2 Fundusze Europejskie na rzecz środowiska na Dolnym Śląsku, Działania 2.1 Efektywność energetyczna w budynkach publicznych (nabór konkurencyjny nr FEDS.02.01-IZ.00-200/25). Termomodernizacja budynku wpisuje się w cele zwiększenia efektywności energetycznej budynków użyteczności publicznej oraz poprawy jakości świadczonych usług. Projekt odpowiada na potrzeby związane z redukcją emisji dwutlenku węgla, obniżeniem kosztów energii oraz poprawą pracy i obsługi interesantów. Przedsięwzięcie realizowane będzie do 30 października 2026 r. Łączne nakłady oraz limit wydatków ogółem na przedsięwzięcie wynosi 6 084 208,66 zł. </w:t>
      </w:r>
    </w:p>
    <w:p w14:paraId="47A3C4F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kern w:val="0"/>
          <w:sz w:val="20"/>
          <w:szCs w:val="20"/>
        </w:rPr>
      </w:pPr>
    </w:p>
    <w:p w14:paraId="70C911E6" w14:textId="77777777" w:rsidR="007933D4" w:rsidRPr="007933D4" w:rsidRDefault="007933D4" w:rsidP="007933D4">
      <w:pPr>
        <w:widowControl w:val="0"/>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hanging="36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„Poprawa efektywności energetycznej budynku Centrum Kultury w Sycowie – dotacja celowa” </w:t>
      </w:r>
    </w:p>
    <w:p w14:paraId="6CC08549" w14:textId="77777777" w:rsidR="007933D4" w:rsidRPr="007933D4" w:rsidRDefault="007933D4" w:rsidP="007933D4">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 xml:space="preserve">Centrum Kultury uzyskało dofinansowanie ze środków Europejskiego Funduszu Rozwoju Regionalnego w ramach programu Fundusze Europejskie dla Dolnego Śląska 2021-2027 dla Priorytet 2 Fundusze Europejskie na rzecz środowiska na Dolnym Śląsku, Działania 2.1 Efektywność energetyczna w budynkach publicznych (nabór konkurencyjny nr FEDS.02.01-IZ.00-200/25). Termomodernizacja budynku wpisuje się w cele zwiększenia efektywności energetycznej budynków użyteczności publicznej oraz poprawy jakości świadczonych usług. Projekt odpowiada na potrzeby związane z redukcją emisji dwutlenku węgla, obniżeniem </w:t>
      </w:r>
      <w:r w:rsidRPr="007933D4">
        <w:rPr>
          <w:rFonts w:ascii="Times New Roman" w:hAnsi="Times New Roman" w:cs="Times New Roman"/>
          <w:kern w:val="0"/>
          <w:sz w:val="20"/>
          <w:szCs w:val="20"/>
        </w:rPr>
        <w:lastRenderedPageBreak/>
        <w:t xml:space="preserve">kosztów energii oraz poprawą pracy i obsługi interesantów. Przedsięwzięcie realizowane będzie do </w:t>
      </w:r>
      <w:r w:rsidRPr="007933D4">
        <w:rPr>
          <w:rFonts w:ascii="Times New Roman" w:hAnsi="Times New Roman" w:cs="Times New Roman"/>
          <w:kern w:val="0"/>
          <w:sz w:val="20"/>
          <w:szCs w:val="20"/>
        </w:rPr>
        <w:br/>
        <w:t>30 października 2026 r. Łączne nakłady na zadanie oraz limit wydatków wynoszą 9 974 086,32 zł, z czego dofinansowanie zadania wynosi 6 981 860,42 zł. W roku 2026 zostają zabezpieczone środki w formie dotacji z Gminy na finansowanie lub współfinansowanie kosztów realizacji inwestycji w kwocie 2 992 225,90 zł.</w:t>
      </w:r>
    </w:p>
    <w:p w14:paraId="30C62E8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s="Times New Roman"/>
          <w:kern w:val="0"/>
          <w:sz w:val="20"/>
          <w:szCs w:val="20"/>
        </w:rPr>
      </w:pPr>
    </w:p>
    <w:p w14:paraId="3DF44910" w14:textId="77777777" w:rsidR="007933D4" w:rsidRPr="007933D4" w:rsidRDefault="007933D4" w:rsidP="007933D4">
      <w:pPr>
        <w:widowControl w:val="0"/>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hanging="36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„Modernizacja i przebudowa Stadionu Miejskiego w Sycowie”</w:t>
      </w:r>
    </w:p>
    <w:p w14:paraId="5FA3B7FD" w14:textId="77777777" w:rsidR="007933D4" w:rsidRPr="007933D4" w:rsidRDefault="007933D4" w:rsidP="007933D4">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720"/>
        <w:jc w:val="both"/>
        <w:rPr>
          <w:rFonts w:ascii="Times New Roman" w:hAnsi="Times New Roman" w:cs="Times New Roman"/>
          <w:i/>
          <w:iCs/>
          <w:kern w:val="0"/>
          <w:sz w:val="20"/>
          <w:szCs w:val="20"/>
        </w:rPr>
      </w:pPr>
      <w:r w:rsidRPr="007933D4">
        <w:rPr>
          <w:rFonts w:ascii="Times New Roman" w:hAnsi="Times New Roman" w:cs="Times New Roman"/>
          <w:kern w:val="0"/>
          <w:sz w:val="20"/>
          <w:szCs w:val="20"/>
        </w:rPr>
        <w:t>Gmina Syców uzyskała dofinansowania ze środków Europejskiego Funduszu Rozwoju Regionalnego w ramach programu Fundusze Europejskie dla Dolnego Śląska 2021-2027 dla Priorytetu 6 Fundusze Europejskie bliżej mieszkańców Dolnego Śląska, Działania 6.2 Rozwój lokalny - strategie IIT (nabór niekonkurencyjny nr FEDS.06.02-IZ.00-257/25, IIT SW).Celem naboru był wybór projektu realizowanego na obszarze Innego Instrumentu Terytorialnego Subregionu Wrocławskiego (IIT SW) ujętego na liście podstawowej zaopiniowanej pozytywnie przez IZ FEDS 2021-2027 i obowiązującej Strategii IIT SW- Innego Instrumentu Terytorialnego Subregionu Wrocławskiego - oraz w obowiązującym Porozumieniu terytorialnym w sprawie określenia zasad realizacji projektów strategicznych w ramach danego instrumentu terytorialnego. Maksymalny dopuszczalny poziom dofinansowania UE wydatków kwalifikowanych na poziomie projektu wynosi 70%. Minimalny udział wkładu własnego na poziomie projektu wynosi 30 % wydatków kwalifikowalnych. Celem zd</w:t>
      </w:r>
      <w:r w:rsidRPr="007933D4">
        <w:rPr>
          <w:rFonts w:ascii="Times New Roman" w:hAnsi="Times New Roman" w:cs="Times New Roman"/>
          <w:color w:val="000000"/>
          <w:kern w:val="0"/>
          <w:sz w:val="20"/>
          <w:szCs w:val="20"/>
        </w:rPr>
        <w:t>ania jest poprawa jakości życia i</w:t>
      </w:r>
      <w:r w:rsidRPr="007933D4">
        <w:rPr>
          <w:rFonts w:ascii="Times New Roman" w:hAnsi="Times New Roman" w:cs="Times New Roman"/>
          <w:kern w:val="0"/>
          <w:sz w:val="20"/>
          <w:szCs w:val="20"/>
        </w:rPr>
        <w:t xml:space="preserve"> kondycji psychofizycznej mieszkańców Gminy Syców poprzez aktywizację i integrację społeczną, dzięki modernizacji Stadionu Miejskiego w Sycowie. </w:t>
      </w:r>
      <w:r w:rsidRPr="007933D4">
        <w:rPr>
          <w:rFonts w:ascii="Times New Roman" w:hAnsi="Times New Roman" w:cs="Times New Roman"/>
          <w:color w:val="000000"/>
          <w:kern w:val="0"/>
          <w:sz w:val="20"/>
          <w:szCs w:val="20"/>
        </w:rPr>
        <w:t xml:space="preserve">Zakres prac planowanych do wykonania w ramach zadania to modernizacja urządzeń lekkoatletycznych: bieżni, skoczni w dal m.in. poprzez pokrycie ich nowoczesną nawierzchnią syntetyczną. Zadanie realizowane będzie w okresie do 01.10.2025-30.09.2026 r. </w:t>
      </w:r>
      <w:r w:rsidRPr="007933D4">
        <w:rPr>
          <w:rFonts w:ascii="Times New Roman" w:hAnsi="Times New Roman" w:cs="Times New Roman"/>
          <w:kern w:val="0"/>
          <w:sz w:val="20"/>
          <w:szCs w:val="20"/>
        </w:rPr>
        <w:t xml:space="preserve">Łączne nakłady na przedsięwzięcie i limit zobowiązań wynoszą 2 180 411,04 zł, dofinansowanie zadania stanowi 1 189 850,31 zł. Limit wydatków w roku 2026 wynosi 2 180 411,04 zł. </w:t>
      </w:r>
    </w:p>
    <w:p w14:paraId="26D64233"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Times New Roman" w:hAnsi="Times New Roman" w:cs="Times New Roman"/>
          <w:kern w:val="0"/>
          <w:sz w:val="20"/>
          <w:szCs w:val="20"/>
        </w:rPr>
      </w:pPr>
    </w:p>
    <w:p w14:paraId="04B6577A"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20" w:hanging="360"/>
        <w:jc w:val="both"/>
        <w:rPr>
          <w:rFonts w:ascii="Calibri" w:hAnsi="Calibri" w:cs="Calibri"/>
          <w:i/>
          <w:iCs/>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„Odnowa przestrzeni publicznej Alei nad Wałem”</w:t>
      </w:r>
    </w:p>
    <w:p w14:paraId="62469898"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20"/>
        <w:jc w:val="both"/>
        <w:rPr>
          <w:rFonts w:ascii="Times New Roman" w:hAnsi="Times New Roman" w:cs="Times New Roman"/>
          <w:kern w:val="0"/>
          <w:sz w:val="20"/>
          <w:szCs w:val="20"/>
        </w:rPr>
      </w:pPr>
      <w:r w:rsidRPr="007933D4">
        <w:rPr>
          <w:rFonts w:ascii="Times New Roman" w:hAnsi="Times New Roman" w:cs="Times New Roman"/>
          <w:kern w:val="0"/>
          <w:sz w:val="20"/>
          <w:szCs w:val="20"/>
        </w:rPr>
        <w:t>Gmina Syców uzyskała dofinansowania ze środków Europejskiego Funduszu Rozwoju Regionalnego w ramach programu Fundusze Europejskie dla Dolnego Śląska 2021-2027 dla Priorytetu 6 Fundusze Europejskie bliżej mieszkańców Dolnego Śląska – Działanie 6.2 Rozwój lokalny - strategie</w:t>
      </w:r>
      <w:r w:rsidRPr="007933D4">
        <w:rPr>
          <w:rFonts w:ascii="Times New Roman" w:hAnsi="Times New Roman" w:cs="Times New Roman"/>
          <w:i/>
          <w:iCs/>
          <w:kern w:val="0"/>
          <w:sz w:val="20"/>
          <w:szCs w:val="20"/>
        </w:rPr>
        <w:t xml:space="preserve"> IIT. </w:t>
      </w:r>
      <w:r w:rsidRPr="007933D4">
        <w:rPr>
          <w:rFonts w:ascii="Times New Roman" w:hAnsi="Times New Roman" w:cs="Times New Roman"/>
          <w:kern w:val="0"/>
          <w:sz w:val="20"/>
          <w:szCs w:val="20"/>
        </w:rPr>
        <w:t xml:space="preserve">Maksymalny dopuszczalny poziom dofinansowania UE wydatków kwalifikowanych na poziomie projektu wynosi 70%. Minimalny udział wkładu własnego na poziomie projektu wynosi 30 % wydatków kwalifikowalnych. Celem projektu jest poprawa dostępności, funkcjonalności i bezpieczeństwa przestrzeni publicznej, a tym samym jakości życia mieszkańców gminy Syców poprzez odnowę przestrzeni publicznej. Konieczność realizacji projektu wynika, </w:t>
      </w:r>
      <w:proofErr w:type="gramStart"/>
      <w:r w:rsidRPr="007933D4">
        <w:rPr>
          <w:rFonts w:ascii="Times New Roman" w:hAnsi="Times New Roman" w:cs="Times New Roman"/>
          <w:kern w:val="0"/>
          <w:sz w:val="20"/>
          <w:szCs w:val="20"/>
        </w:rPr>
        <w:t>ze</w:t>
      </w:r>
      <w:proofErr w:type="gramEnd"/>
      <w:r w:rsidRPr="007933D4">
        <w:rPr>
          <w:rFonts w:ascii="Times New Roman" w:hAnsi="Times New Roman" w:cs="Times New Roman"/>
          <w:kern w:val="0"/>
          <w:sz w:val="20"/>
          <w:szCs w:val="20"/>
        </w:rPr>
        <w:t xml:space="preserve"> zdiagnozowanych w Strategii IIT SW, potrzeb dotyczących m.in.: poprawy spójności przestrzeni publicznej Subregionu Wrocławskiego, poprawy bezpieczeństwa na terenie Subregionu, kreowania nowych obszarów przestrzeni publicznej. Zakres rzeczowy projektu obejmuje przede wszystkim prace związane z uporządkowaniem przestrzeni publicznej Alei nad Wałem m.in. wymianę nawierzchni i przebudowę istniejących schodów terenowych wraz z budową rampy dla osób niepełnosprawnych oraz zieleni i postawieniem elementów małej infrastruktury tj. m.in. ławki czy kosze na śmieci. Elementem projektu (nie przekraczającym 49% kosztów kwalifikowanych) będzie również zastosowanie energooszczędnego oświetlenia, odpowiedniego do właściwego oświetlenia deptaku. Zadanie częściowo zostanie zrealizowane w formule „zaprojektuj i wybuduj”. Przedsięwzięcie realizowane będzie od 01.04.2026 do 31.03.2027 r.</w:t>
      </w:r>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 xml:space="preserve">Łączne planowane nakłady na zadanie oraz limit zobowiązań wynoszą 1 004 297,88 zł. Dofinansowanie stanowi 643 104,91 zł, wkład własny Gminy </w:t>
      </w:r>
      <w:r w:rsidRPr="007933D4">
        <w:rPr>
          <w:rFonts w:ascii="Times New Roman" w:hAnsi="Times New Roman" w:cs="Times New Roman"/>
          <w:kern w:val="0"/>
          <w:sz w:val="20"/>
          <w:szCs w:val="20"/>
        </w:rPr>
        <w:br/>
        <w:t>361 192,97 zł.</w:t>
      </w:r>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 xml:space="preserve">Limit wydatków na przedsięwzięcie w roku 2026 wynosi 0,00 zł, limit roku 2027 wynosi 979 297,88 zł. </w:t>
      </w:r>
    </w:p>
    <w:p w14:paraId="4958DEAD"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20"/>
        <w:jc w:val="both"/>
        <w:rPr>
          <w:rFonts w:ascii="Times New Roman" w:hAnsi="Times New Roman" w:cs="Times New Roman"/>
          <w:kern w:val="0"/>
          <w:sz w:val="20"/>
          <w:szCs w:val="20"/>
        </w:rPr>
      </w:pPr>
    </w:p>
    <w:p w14:paraId="71637C6B"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20"/>
        <w:jc w:val="both"/>
        <w:rPr>
          <w:rFonts w:ascii="Times New Roman" w:hAnsi="Times New Roman" w:cs="Times New Roman"/>
          <w:kern w:val="0"/>
          <w:sz w:val="20"/>
          <w:szCs w:val="20"/>
        </w:rPr>
      </w:pPr>
    </w:p>
    <w:p w14:paraId="10A91274" w14:textId="77777777" w:rsidR="007933D4" w:rsidRPr="007933D4" w:rsidRDefault="007933D4" w:rsidP="007933D4">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20" w:hanging="360"/>
        <w:jc w:val="both"/>
        <w:rPr>
          <w:rFonts w:ascii="Calibri" w:hAnsi="Calibri" w:cs="Calibri"/>
          <w:kern w:val="0"/>
          <w:sz w:val="20"/>
          <w:szCs w:val="20"/>
        </w:rPr>
      </w:pPr>
      <w:r w:rsidRPr="007933D4">
        <w:rPr>
          <w:rFonts w:ascii="Times New Roman" w:hAnsi="Times New Roman" w:cs="Times New Roman"/>
          <w:kern w:val="0"/>
          <w:sz w:val="20"/>
          <w:szCs w:val="20"/>
        </w:rPr>
        <w:t>pn.</w:t>
      </w:r>
      <w:r w:rsidRPr="007933D4">
        <w:rPr>
          <w:rFonts w:ascii="Times New Roman" w:hAnsi="Times New Roman" w:cs="Times New Roman"/>
          <w:i/>
          <w:iCs/>
          <w:kern w:val="0"/>
          <w:sz w:val="20"/>
          <w:szCs w:val="20"/>
        </w:rPr>
        <w:t xml:space="preserve"> „Ochrona bioróżnorodności Parku Miejskiego w Sycowie”</w:t>
      </w:r>
    </w:p>
    <w:p w14:paraId="4135B01A" w14:textId="77777777" w:rsidR="007933D4" w:rsidRPr="007933D4" w:rsidRDefault="007933D4" w:rsidP="007933D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720"/>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Gmina Syców uzyskała dofinansowania ze środków Europejskiego Funduszu Rozwoju Regionalnego w ramach programu Fundusze Europejskie dla Dolnego Śląska 2021-2027 dla Priorytetu 2 Fundusze Europejskie na rzecz środowiska na Dolnym Śląsku, Działanie 2.7 Ochrona przyrody i klimatu.  Celem projektu jest wzmocnienie ochrony i zachowania przyrody, różnorodności biologicznej oraz zielonej infrastruktury na obszarze zabytkowego Parku Miejskiego w Sycowie oraz ograniczanie presji ludzkiej na siedliska i gatunki chronione występujące na jego terenie. W długoterminowej perspektywie projekt przyczynia się do poprawy warunków społeczno-ekonomicznych szerszej grupy społecznej realizując cele ogólne: ochrona i zachowanie cennych zasobów przyrodniczych na terenie Sycowa, aktywizacja społeczna poprzez umożliwienie spędzania czasu wolnego w oparciu o kontakt z unikalną przyrodą miejską, edukacja ekologiczna społeczeństwa i propagowanie wiedzy na temat walorów przyrodniczych oraz zagrożonych gatunków zwierząt i roślin z terenów Gminy, poprawa wizerunku Miasta, umożliwienie zwiedzania Parku osobom w niekorzystnej sytuacji (z niepełnosprawnościami, starszym, o ograniczonych możliwościach poruszania się). Zakres rzeczowy obejmuje: dokumentację techniczną i kosztorysową (projekt architektury krajobrazu wraz z wytyczeniem ścieżki przyrodniczo-edukacyjnej, małej architektury oraz zielonej i niebieskiej infrastruktury), inwentaryzację drzewostanu i zieleni niskiej oraz przeprowadzenie nowych </w:t>
      </w:r>
      <w:proofErr w:type="spellStart"/>
      <w:r w:rsidRPr="007933D4">
        <w:rPr>
          <w:rFonts w:ascii="Times New Roman" w:hAnsi="Times New Roman" w:cs="Times New Roman"/>
          <w:kern w:val="0"/>
          <w:sz w:val="20"/>
          <w:szCs w:val="20"/>
        </w:rPr>
        <w:t>nasadzeń</w:t>
      </w:r>
      <w:proofErr w:type="spellEnd"/>
      <w:r w:rsidRPr="007933D4">
        <w:rPr>
          <w:rFonts w:ascii="Times New Roman" w:hAnsi="Times New Roman" w:cs="Times New Roman"/>
          <w:kern w:val="0"/>
          <w:sz w:val="20"/>
          <w:szCs w:val="20"/>
        </w:rPr>
        <w:t xml:space="preserve"> drzew, krzewów, bylin zgodnie z projektem architektury krajobrazu oraz stworzenie elementów zielonej i niebieskiej infrastruktury. Wykonanie/modernizacja ciągów komunikacyjnych, elementów małej architektury, tablic </w:t>
      </w:r>
      <w:proofErr w:type="spellStart"/>
      <w:r w:rsidRPr="007933D4">
        <w:rPr>
          <w:rFonts w:ascii="Times New Roman" w:hAnsi="Times New Roman" w:cs="Times New Roman"/>
          <w:kern w:val="0"/>
          <w:sz w:val="20"/>
          <w:szCs w:val="20"/>
        </w:rPr>
        <w:t>dydaktyczno</w:t>
      </w:r>
      <w:proofErr w:type="spellEnd"/>
      <w:r w:rsidRPr="007933D4">
        <w:rPr>
          <w:rFonts w:ascii="Times New Roman" w:hAnsi="Times New Roman" w:cs="Times New Roman"/>
          <w:kern w:val="0"/>
          <w:sz w:val="20"/>
          <w:szCs w:val="20"/>
        </w:rPr>
        <w:t xml:space="preserve"> – informacyjnych.</w:t>
      </w:r>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 xml:space="preserve">Przedsięwzięcie realizowane będzie od 01.10.2025 do 30.09.2027 r. </w:t>
      </w:r>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Łączne planowane nakłady na zadanie oraz limit zobowiązań wynoszą 4 331 311,04 zł. Dofinansowanie stanowi 3 238 648,73 zł, wkład własny Gminy 1 092 662,31 zł.</w:t>
      </w:r>
      <w:r w:rsidRPr="007933D4">
        <w:rPr>
          <w:rFonts w:ascii="Times New Roman" w:hAnsi="Times New Roman" w:cs="Times New Roman"/>
          <w:i/>
          <w:iCs/>
          <w:kern w:val="0"/>
          <w:sz w:val="20"/>
          <w:szCs w:val="20"/>
        </w:rPr>
        <w:t xml:space="preserve"> </w:t>
      </w:r>
      <w:r w:rsidRPr="007933D4">
        <w:rPr>
          <w:rFonts w:ascii="Times New Roman" w:hAnsi="Times New Roman" w:cs="Times New Roman"/>
          <w:kern w:val="0"/>
          <w:sz w:val="20"/>
          <w:szCs w:val="20"/>
        </w:rPr>
        <w:t xml:space="preserve">Limit wydatków na przedsięwzięcie wynosi </w:t>
      </w:r>
      <w:proofErr w:type="gramStart"/>
      <w:r w:rsidRPr="007933D4">
        <w:rPr>
          <w:rFonts w:ascii="Times New Roman" w:hAnsi="Times New Roman" w:cs="Times New Roman"/>
          <w:kern w:val="0"/>
          <w:sz w:val="20"/>
          <w:szCs w:val="20"/>
        </w:rPr>
        <w:t>odpowiednio:  w</w:t>
      </w:r>
      <w:proofErr w:type="gramEnd"/>
      <w:r w:rsidRPr="007933D4">
        <w:rPr>
          <w:rFonts w:ascii="Times New Roman" w:hAnsi="Times New Roman" w:cs="Times New Roman"/>
          <w:kern w:val="0"/>
          <w:sz w:val="20"/>
          <w:szCs w:val="20"/>
        </w:rPr>
        <w:t xml:space="preserve"> roku 2026 -0,00 zł, w roku 2027 - 4 249 411,04 zł.</w:t>
      </w:r>
    </w:p>
    <w:p w14:paraId="43B1A59E"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112B85E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Różnica w roku budżetowym pomiędzy danymi wykazanymi w załączniku przedsięwzięć</w:t>
      </w:r>
      <w:r w:rsidRPr="007933D4">
        <w:rPr>
          <w:rFonts w:ascii="Times New Roman" w:hAnsi="Times New Roman" w:cs="Times New Roman"/>
          <w:kern w:val="0"/>
          <w:sz w:val="20"/>
          <w:szCs w:val="20"/>
        </w:rPr>
        <w:br/>
        <w:t>w pozycji 1.1.1 a danymi wykazanymi w załączniku nr 1 w pozycji 9.3 o kwotę 341 830,10 zł wynika ze sposobu klasyfikowania źródeł finansowania ww. przedsięwzięć, które zostały sklasyfikowane z odpowiednią czwartą cyfrą paragrafu, tj. 0, 1, 2, 3, 4, 5, 6, 7, 8 i 9 z tym, że środki sklasyfikowane z czwartą cyfrą 0 nie są wykazywane w pozycji 9.3 załącznika nr 1.</w:t>
      </w:r>
    </w:p>
    <w:p w14:paraId="4DBBB64B"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Różnica w roku budżetowym pomiędzy danymi wykazanymi w załączniku przedsięwzięć </w:t>
      </w:r>
      <w:r w:rsidRPr="007933D4">
        <w:rPr>
          <w:rFonts w:ascii="Times New Roman" w:hAnsi="Times New Roman" w:cs="Times New Roman"/>
          <w:kern w:val="0"/>
          <w:sz w:val="20"/>
          <w:szCs w:val="20"/>
        </w:rPr>
        <w:br/>
        <w:t>w pozycji 1.1.2 a danymi wykazanymi w załączniku nr 1 w pozycji 9.4 o kwotę 3 109 967,01 zł wynika ze sposobu klasyfikowania źródeł finansowania ww. przedsięwzięć, które zostały sklasyfikowane w danym dziale, rozdziale i paragrafie z odpowiednią czwartą cyfrą paragrafu, tj. 0, 1, 2, 3, 4, 5, 6, 7, 8 i 9 z tym, że środki sklasyfikowane z czwartą cyfrą 0 nie są wykazywane w pozycji 9.4 załącznika nr 1.</w:t>
      </w:r>
    </w:p>
    <w:p w14:paraId="354D45DF"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b/>
          <w:bCs/>
          <w:kern w:val="0"/>
          <w:sz w:val="20"/>
          <w:szCs w:val="20"/>
        </w:rPr>
      </w:pPr>
      <w:r w:rsidRPr="007933D4">
        <w:rPr>
          <w:rFonts w:ascii="Times New Roman" w:hAnsi="Times New Roman" w:cs="Times New Roman"/>
          <w:b/>
          <w:bCs/>
          <w:kern w:val="0"/>
          <w:sz w:val="20"/>
          <w:szCs w:val="20"/>
        </w:rPr>
        <w:t>Informacje dodatkowe</w:t>
      </w:r>
    </w:p>
    <w:p w14:paraId="707E41B1"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r w:rsidRPr="007933D4">
        <w:rPr>
          <w:rFonts w:ascii="Times New Roman" w:hAnsi="Times New Roman" w:cs="Times New Roman"/>
          <w:kern w:val="0"/>
          <w:sz w:val="20"/>
          <w:szCs w:val="20"/>
        </w:rPr>
        <w:t xml:space="preserve">Wartości wykazane w pozostałych pozycjach WPF, w tym informacje uzupełniające </w:t>
      </w:r>
      <w:r w:rsidRPr="007933D4">
        <w:rPr>
          <w:rFonts w:ascii="Times New Roman" w:hAnsi="Times New Roman" w:cs="Times New Roman"/>
          <w:kern w:val="0"/>
          <w:sz w:val="20"/>
          <w:szCs w:val="20"/>
        </w:rPr>
        <w:br/>
        <w:t xml:space="preserve">o wybranych kategoriach finansowych (kolumna od 10.1 do 10.11) stanowią informacje uzupełniające względem pozycji opisanych powyżej. Zostały przedstawione w WPF zgodnie </w:t>
      </w:r>
      <w:r w:rsidRPr="007933D4">
        <w:rPr>
          <w:rFonts w:ascii="Times New Roman" w:hAnsi="Times New Roman" w:cs="Times New Roman"/>
          <w:kern w:val="0"/>
          <w:sz w:val="20"/>
          <w:szCs w:val="20"/>
        </w:rPr>
        <w:br/>
        <w:t>z obowiązującym stanem faktycznym, na podstawie zawartych umów i porozumień.</w:t>
      </w:r>
    </w:p>
    <w:p w14:paraId="36AB20A8" w14:textId="77777777" w:rsidR="007933D4" w:rsidRPr="007933D4" w:rsidRDefault="007933D4" w:rsidP="00793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kern w:val="0"/>
          <w:sz w:val="20"/>
          <w:szCs w:val="20"/>
        </w:rPr>
      </w:pPr>
    </w:p>
    <w:p w14:paraId="5E10A28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0"/>
          <w:szCs w:val="20"/>
        </w:rPr>
      </w:pPr>
    </w:p>
    <w:p w14:paraId="3F37D22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kern w:val="0"/>
          <w:sz w:val="20"/>
          <w:szCs w:val="20"/>
        </w:rPr>
        <w:sectPr w:rsidR="007933D4" w:rsidRPr="007933D4" w:rsidSect="007933D4">
          <w:pgSz w:w="11906" w:h="16838"/>
          <w:pgMar w:top="1440" w:right="1800" w:bottom="1440" w:left="1800" w:header="720" w:footer="720" w:gutter="0"/>
          <w:cols w:space="708"/>
          <w:noEndnote/>
        </w:sectPr>
      </w:pPr>
    </w:p>
    <w:p w14:paraId="5B87374E"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320" w:line="240" w:lineRule="auto"/>
        <w:jc w:val="center"/>
        <w:rPr>
          <w:rFonts w:ascii="Arial" w:hAnsi="Arial" w:cs="Arial"/>
          <w:b/>
          <w:bCs/>
          <w:kern w:val="0"/>
          <w:sz w:val="20"/>
          <w:szCs w:val="20"/>
        </w:rPr>
      </w:pPr>
      <w:r w:rsidRPr="007933D4">
        <w:rPr>
          <w:rFonts w:ascii="Arial" w:hAnsi="Arial" w:cs="Arial"/>
          <w:b/>
          <w:bCs/>
          <w:kern w:val="0"/>
          <w:sz w:val="20"/>
          <w:szCs w:val="20"/>
        </w:rPr>
        <w:lastRenderedPageBreak/>
        <w:t>Objaśnienia przyjętych wartości do Wieloletniej Prognozy Finansowej Gminy Syców na lata 2026-2040</w:t>
      </w:r>
    </w:p>
    <w:p w14:paraId="6D618A3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Zgodnie ze zmianami w projekcie budżetu na dzień 19 grudnia 2025 r., dokonano następujących zmian w projekcie Wieloletniej Prognozy Finansowej Gminy Syców:</w:t>
      </w:r>
    </w:p>
    <w:p w14:paraId="51FF785B" w14:textId="77777777" w:rsidR="007933D4" w:rsidRPr="007933D4" w:rsidRDefault="007933D4" w:rsidP="007933D4">
      <w:pPr>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Dochody ogółem zwiększono o 5 373 306,50 zł, z czego dochody bieżące zwiększono o 657 806,50 zł, a dochody majątkowe zwiększono o 4 715 500,00 zł.</w:t>
      </w:r>
    </w:p>
    <w:p w14:paraId="50B90CF4" w14:textId="77777777" w:rsidR="007933D4" w:rsidRPr="007933D4" w:rsidRDefault="007933D4" w:rsidP="007933D4">
      <w:pPr>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Wydatki ogółem zwiększono o 13 919 523,50 zł, z czego wydatki bieżące zwiększono o 657 806,50 zł, a wydatki majątkowe zwiększono o 13 261 717,00 zł.</w:t>
      </w:r>
    </w:p>
    <w:p w14:paraId="6632DAEF" w14:textId="77777777" w:rsidR="007933D4" w:rsidRPr="007933D4" w:rsidRDefault="007933D4" w:rsidP="007933D4">
      <w:pPr>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Wynik budżetu jest deficytowy i po zmianach wynosi -12 796 217,00 zł.</w:t>
      </w:r>
    </w:p>
    <w:p w14:paraId="4805EB0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Szczegółowe informacje na temat zmian w zakresie dochodów, wydatków i wyniku budżetu w roku budżetowym przedstawiono w tabeli poniżej.</w:t>
      </w:r>
    </w:p>
    <w:p w14:paraId="26171E9A"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rPr>
          <w:rFonts w:ascii="Arial" w:hAnsi="Arial" w:cs="Arial"/>
          <w:b/>
          <w:bCs/>
          <w:kern w:val="0"/>
          <w:sz w:val="20"/>
          <w:szCs w:val="20"/>
        </w:rPr>
      </w:pPr>
      <w:r w:rsidRPr="007933D4">
        <w:rPr>
          <w:rFonts w:ascii="Arial" w:hAnsi="Arial" w:cs="Arial"/>
          <w:b/>
          <w:bCs/>
          <w:kern w:val="0"/>
          <w:sz w:val="20"/>
          <w:szCs w:val="20"/>
        </w:rPr>
        <w:t>Zmiany w dochodach i wydatkach w 2026 roku</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7933D4" w:rsidRPr="007933D4" w14:paraId="6391D280"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5FFDBB5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Wyszczególnienie</w:t>
            </w:r>
          </w:p>
        </w:tc>
        <w:tc>
          <w:tcPr>
            <w:tcW w:w="2268" w:type="dxa"/>
            <w:tcBorders>
              <w:top w:val="single" w:sz="4" w:space="0" w:color="auto"/>
              <w:left w:val="single" w:sz="4" w:space="0" w:color="auto"/>
              <w:bottom w:val="single" w:sz="4" w:space="0" w:color="auto"/>
              <w:right w:val="single" w:sz="4" w:space="0" w:color="auto"/>
            </w:tcBorders>
            <w:vAlign w:val="center"/>
          </w:tcPr>
          <w:p w14:paraId="240981D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Przed zmianą [zł]</w:t>
            </w:r>
          </w:p>
        </w:tc>
        <w:tc>
          <w:tcPr>
            <w:tcW w:w="2268" w:type="dxa"/>
            <w:tcBorders>
              <w:top w:val="single" w:sz="4" w:space="0" w:color="auto"/>
              <w:left w:val="single" w:sz="4" w:space="0" w:color="auto"/>
              <w:bottom w:val="single" w:sz="4" w:space="0" w:color="auto"/>
              <w:right w:val="single" w:sz="4" w:space="0" w:color="auto"/>
            </w:tcBorders>
            <w:vAlign w:val="center"/>
          </w:tcPr>
          <w:p w14:paraId="1BC7625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Zmiana [zł]</w:t>
            </w:r>
          </w:p>
        </w:tc>
        <w:tc>
          <w:tcPr>
            <w:tcW w:w="2268" w:type="dxa"/>
            <w:tcBorders>
              <w:top w:val="single" w:sz="4" w:space="0" w:color="auto"/>
              <w:left w:val="single" w:sz="4" w:space="0" w:color="auto"/>
              <w:bottom w:val="single" w:sz="4" w:space="0" w:color="auto"/>
              <w:right w:val="single" w:sz="4" w:space="0" w:color="auto"/>
            </w:tcBorders>
            <w:vAlign w:val="center"/>
          </w:tcPr>
          <w:p w14:paraId="4B14446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Po zmianie [zł]</w:t>
            </w:r>
          </w:p>
        </w:tc>
      </w:tr>
      <w:tr w:rsidR="007933D4" w:rsidRPr="007933D4" w14:paraId="38911CBA" w14:textId="77777777">
        <w:tc>
          <w:tcPr>
            <w:tcW w:w="2268" w:type="dxa"/>
            <w:tcBorders>
              <w:top w:val="single" w:sz="4" w:space="0" w:color="auto"/>
              <w:left w:val="single" w:sz="4" w:space="0" w:color="auto"/>
              <w:bottom w:val="single" w:sz="4" w:space="0" w:color="auto"/>
              <w:right w:val="single" w:sz="4" w:space="0" w:color="auto"/>
            </w:tcBorders>
            <w:vAlign w:val="center"/>
          </w:tcPr>
          <w:p w14:paraId="6C456E9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Dochody ogółem</w:t>
            </w:r>
          </w:p>
        </w:tc>
        <w:tc>
          <w:tcPr>
            <w:tcW w:w="2268" w:type="dxa"/>
            <w:tcBorders>
              <w:top w:val="single" w:sz="4" w:space="0" w:color="auto"/>
              <w:left w:val="single" w:sz="4" w:space="0" w:color="auto"/>
              <w:bottom w:val="single" w:sz="4" w:space="0" w:color="auto"/>
              <w:right w:val="single" w:sz="4" w:space="0" w:color="auto"/>
            </w:tcBorders>
            <w:vAlign w:val="center"/>
          </w:tcPr>
          <w:p w14:paraId="3EB0548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126 831 491,94</w:t>
            </w:r>
          </w:p>
        </w:tc>
        <w:tc>
          <w:tcPr>
            <w:tcW w:w="2268" w:type="dxa"/>
            <w:tcBorders>
              <w:top w:val="single" w:sz="4" w:space="0" w:color="auto"/>
              <w:left w:val="single" w:sz="4" w:space="0" w:color="auto"/>
              <w:bottom w:val="single" w:sz="4" w:space="0" w:color="auto"/>
              <w:right w:val="single" w:sz="4" w:space="0" w:color="auto"/>
            </w:tcBorders>
            <w:vAlign w:val="center"/>
          </w:tcPr>
          <w:p w14:paraId="0DA75F0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+5 373 306,50</w:t>
            </w:r>
          </w:p>
        </w:tc>
        <w:tc>
          <w:tcPr>
            <w:tcW w:w="2268" w:type="dxa"/>
            <w:tcBorders>
              <w:top w:val="single" w:sz="4" w:space="0" w:color="auto"/>
              <w:left w:val="single" w:sz="4" w:space="0" w:color="auto"/>
              <w:bottom w:val="single" w:sz="4" w:space="0" w:color="auto"/>
              <w:right w:val="single" w:sz="4" w:space="0" w:color="auto"/>
            </w:tcBorders>
            <w:vAlign w:val="center"/>
          </w:tcPr>
          <w:p w14:paraId="68F5CB9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132 204 798,44</w:t>
            </w:r>
          </w:p>
        </w:tc>
      </w:tr>
      <w:tr w:rsidR="007933D4" w:rsidRPr="007933D4" w14:paraId="789DBD0C" w14:textId="77777777">
        <w:tc>
          <w:tcPr>
            <w:tcW w:w="2268" w:type="dxa"/>
            <w:tcBorders>
              <w:top w:val="single" w:sz="4" w:space="0" w:color="auto"/>
              <w:left w:val="single" w:sz="4" w:space="0" w:color="auto"/>
              <w:bottom w:val="single" w:sz="4" w:space="0" w:color="auto"/>
              <w:right w:val="single" w:sz="4" w:space="0" w:color="auto"/>
            </w:tcBorders>
            <w:vAlign w:val="center"/>
          </w:tcPr>
          <w:p w14:paraId="3207EB7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Dochody bieżące</w:t>
            </w:r>
          </w:p>
        </w:tc>
        <w:tc>
          <w:tcPr>
            <w:tcW w:w="2268" w:type="dxa"/>
            <w:tcBorders>
              <w:top w:val="single" w:sz="4" w:space="0" w:color="auto"/>
              <w:left w:val="single" w:sz="4" w:space="0" w:color="auto"/>
              <w:bottom w:val="single" w:sz="4" w:space="0" w:color="auto"/>
              <w:right w:val="single" w:sz="4" w:space="0" w:color="auto"/>
            </w:tcBorders>
            <w:vAlign w:val="center"/>
          </w:tcPr>
          <w:p w14:paraId="74E1945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113 266 811,28</w:t>
            </w:r>
          </w:p>
        </w:tc>
        <w:tc>
          <w:tcPr>
            <w:tcW w:w="2268" w:type="dxa"/>
            <w:tcBorders>
              <w:top w:val="single" w:sz="4" w:space="0" w:color="auto"/>
              <w:left w:val="single" w:sz="4" w:space="0" w:color="auto"/>
              <w:bottom w:val="single" w:sz="4" w:space="0" w:color="auto"/>
              <w:right w:val="single" w:sz="4" w:space="0" w:color="auto"/>
            </w:tcBorders>
            <w:vAlign w:val="center"/>
          </w:tcPr>
          <w:p w14:paraId="0D04B27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+657 806,50</w:t>
            </w:r>
          </w:p>
        </w:tc>
        <w:tc>
          <w:tcPr>
            <w:tcW w:w="2268" w:type="dxa"/>
            <w:tcBorders>
              <w:top w:val="single" w:sz="4" w:space="0" w:color="auto"/>
              <w:left w:val="single" w:sz="4" w:space="0" w:color="auto"/>
              <w:bottom w:val="single" w:sz="4" w:space="0" w:color="auto"/>
              <w:right w:val="single" w:sz="4" w:space="0" w:color="auto"/>
            </w:tcBorders>
            <w:vAlign w:val="center"/>
          </w:tcPr>
          <w:p w14:paraId="083F1F3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113 924 617,78</w:t>
            </w:r>
          </w:p>
        </w:tc>
      </w:tr>
      <w:tr w:rsidR="007933D4" w:rsidRPr="007933D4" w14:paraId="697433F7" w14:textId="77777777">
        <w:tc>
          <w:tcPr>
            <w:tcW w:w="2268" w:type="dxa"/>
            <w:tcBorders>
              <w:top w:val="single" w:sz="4" w:space="0" w:color="auto"/>
              <w:left w:val="single" w:sz="4" w:space="0" w:color="auto"/>
              <w:bottom w:val="single" w:sz="4" w:space="0" w:color="auto"/>
              <w:right w:val="single" w:sz="4" w:space="0" w:color="auto"/>
            </w:tcBorders>
            <w:vAlign w:val="center"/>
          </w:tcPr>
          <w:p w14:paraId="566A726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20"/>
                <w:szCs w:val="20"/>
              </w:rPr>
            </w:pPr>
            <w:r w:rsidRPr="007933D4">
              <w:rPr>
                <w:rFonts w:ascii="Arial" w:hAnsi="Arial" w:cs="Arial"/>
                <w:kern w:val="0"/>
                <w:sz w:val="20"/>
                <w:szCs w:val="20"/>
              </w:rPr>
              <w:t>Dotacje bieżące</w:t>
            </w:r>
          </w:p>
        </w:tc>
        <w:tc>
          <w:tcPr>
            <w:tcW w:w="2268" w:type="dxa"/>
            <w:tcBorders>
              <w:top w:val="single" w:sz="4" w:space="0" w:color="auto"/>
              <w:left w:val="single" w:sz="4" w:space="0" w:color="auto"/>
              <w:bottom w:val="single" w:sz="4" w:space="0" w:color="auto"/>
              <w:right w:val="single" w:sz="4" w:space="0" w:color="auto"/>
            </w:tcBorders>
            <w:vAlign w:val="center"/>
          </w:tcPr>
          <w:p w14:paraId="4CB42C7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11 316 999,54</w:t>
            </w:r>
          </w:p>
        </w:tc>
        <w:tc>
          <w:tcPr>
            <w:tcW w:w="2268" w:type="dxa"/>
            <w:tcBorders>
              <w:top w:val="single" w:sz="4" w:space="0" w:color="auto"/>
              <w:left w:val="single" w:sz="4" w:space="0" w:color="auto"/>
              <w:bottom w:val="single" w:sz="4" w:space="0" w:color="auto"/>
              <w:right w:val="single" w:sz="4" w:space="0" w:color="auto"/>
            </w:tcBorders>
            <w:vAlign w:val="center"/>
          </w:tcPr>
          <w:p w14:paraId="371BAB6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+657 806,50</w:t>
            </w:r>
          </w:p>
        </w:tc>
        <w:tc>
          <w:tcPr>
            <w:tcW w:w="2268" w:type="dxa"/>
            <w:tcBorders>
              <w:top w:val="single" w:sz="4" w:space="0" w:color="auto"/>
              <w:left w:val="single" w:sz="4" w:space="0" w:color="auto"/>
              <w:bottom w:val="single" w:sz="4" w:space="0" w:color="auto"/>
              <w:right w:val="single" w:sz="4" w:space="0" w:color="auto"/>
            </w:tcBorders>
            <w:vAlign w:val="center"/>
          </w:tcPr>
          <w:p w14:paraId="3B8B48C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11 974 806,04</w:t>
            </w:r>
          </w:p>
        </w:tc>
      </w:tr>
      <w:tr w:rsidR="007933D4" w:rsidRPr="007933D4" w14:paraId="156495D2" w14:textId="77777777">
        <w:tc>
          <w:tcPr>
            <w:tcW w:w="2268" w:type="dxa"/>
            <w:tcBorders>
              <w:top w:val="single" w:sz="4" w:space="0" w:color="auto"/>
              <w:left w:val="single" w:sz="4" w:space="0" w:color="auto"/>
              <w:bottom w:val="single" w:sz="4" w:space="0" w:color="auto"/>
              <w:right w:val="single" w:sz="4" w:space="0" w:color="auto"/>
            </w:tcBorders>
            <w:vAlign w:val="center"/>
          </w:tcPr>
          <w:p w14:paraId="29FA689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Dochody majątkowe</w:t>
            </w:r>
          </w:p>
        </w:tc>
        <w:tc>
          <w:tcPr>
            <w:tcW w:w="2268" w:type="dxa"/>
            <w:tcBorders>
              <w:top w:val="single" w:sz="4" w:space="0" w:color="auto"/>
              <w:left w:val="single" w:sz="4" w:space="0" w:color="auto"/>
              <w:bottom w:val="single" w:sz="4" w:space="0" w:color="auto"/>
              <w:right w:val="single" w:sz="4" w:space="0" w:color="auto"/>
            </w:tcBorders>
            <w:vAlign w:val="center"/>
          </w:tcPr>
          <w:p w14:paraId="068C3FB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13 564 680,66</w:t>
            </w:r>
          </w:p>
        </w:tc>
        <w:tc>
          <w:tcPr>
            <w:tcW w:w="2268" w:type="dxa"/>
            <w:tcBorders>
              <w:top w:val="single" w:sz="4" w:space="0" w:color="auto"/>
              <w:left w:val="single" w:sz="4" w:space="0" w:color="auto"/>
              <w:bottom w:val="single" w:sz="4" w:space="0" w:color="auto"/>
              <w:right w:val="single" w:sz="4" w:space="0" w:color="auto"/>
            </w:tcBorders>
            <w:vAlign w:val="center"/>
          </w:tcPr>
          <w:p w14:paraId="4D75A39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+4 715 500,00</w:t>
            </w:r>
          </w:p>
        </w:tc>
        <w:tc>
          <w:tcPr>
            <w:tcW w:w="2268" w:type="dxa"/>
            <w:tcBorders>
              <w:top w:val="single" w:sz="4" w:space="0" w:color="auto"/>
              <w:left w:val="single" w:sz="4" w:space="0" w:color="auto"/>
              <w:bottom w:val="single" w:sz="4" w:space="0" w:color="auto"/>
              <w:right w:val="single" w:sz="4" w:space="0" w:color="auto"/>
            </w:tcBorders>
            <w:vAlign w:val="center"/>
          </w:tcPr>
          <w:p w14:paraId="35122D6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18 280 180,66</w:t>
            </w:r>
          </w:p>
        </w:tc>
      </w:tr>
      <w:tr w:rsidR="007933D4" w:rsidRPr="007933D4" w14:paraId="2B3B41A3" w14:textId="77777777">
        <w:tc>
          <w:tcPr>
            <w:tcW w:w="2268" w:type="dxa"/>
            <w:tcBorders>
              <w:top w:val="single" w:sz="4" w:space="0" w:color="auto"/>
              <w:left w:val="single" w:sz="4" w:space="0" w:color="auto"/>
              <w:bottom w:val="single" w:sz="4" w:space="0" w:color="auto"/>
              <w:right w:val="single" w:sz="4" w:space="0" w:color="auto"/>
            </w:tcBorders>
            <w:vAlign w:val="center"/>
          </w:tcPr>
          <w:p w14:paraId="4ED4651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Wydatki ogółem</w:t>
            </w:r>
          </w:p>
        </w:tc>
        <w:tc>
          <w:tcPr>
            <w:tcW w:w="2268" w:type="dxa"/>
            <w:tcBorders>
              <w:top w:val="single" w:sz="4" w:space="0" w:color="auto"/>
              <w:left w:val="single" w:sz="4" w:space="0" w:color="auto"/>
              <w:bottom w:val="single" w:sz="4" w:space="0" w:color="auto"/>
              <w:right w:val="single" w:sz="4" w:space="0" w:color="auto"/>
            </w:tcBorders>
            <w:vAlign w:val="center"/>
          </w:tcPr>
          <w:p w14:paraId="453802D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131 081 491,94</w:t>
            </w:r>
          </w:p>
        </w:tc>
        <w:tc>
          <w:tcPr>
            <w:tcW w:w="2268" w:type="dxa"/>
            <w:tcBorders>
              <w:top w:val="single" w:sz="4" w:space="0" w:color="auto"/>
              <w:left w:val="single" w:sz="4" w:space="0" w:color="auto"/>
              <w:bottom w:val="single" w:sz="4" w:space="0" w:color="auto"/>
              <w:right w:val="single" w:sz="4" w:space="0" w:color="auto"/>
            </w:tcBorders>
            <w:vAlign w:val="center"/>
          </w:tcPr>
          <w:p w14:paraId="10D1F53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+13 919 523,50</w:t>
            </w:r>
          </w:p>
        </w:tc>
        <w:tc>
          <w:tcPr>
            <w:tcW w:w="2268" w:type="dxa"/>
            <w:tcBorders>
              <w:top w:val="single" w:sz="4" w:space="0" w:color="auto"/>
              <w:left w:val="single" w:sz="4" w:space="0" w:color="auto"/>
              <w:bottom w:val="single" w:sz="4" w:space="0" w:color="auto"/>
              <w:right w:val="single" w:sz="4" w:space="0" w:color="auto"/>
            </w:tcBorders>
            <w:vAlign w:val="center"/>
          </w:tcPr>
          <w:p w14:paraId="61B9AD5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145 001 015,44</w:t>
            </w:r>
          </w:p>
        </w:tc>
      </w:tr>
      <w:tr w:rsidR="007933D4" w:rsidRPr="007933D4" w14:paraId="42D2C6E3" w14:textId="77777777">
        <w:tc>
          <w:tcPr>
            <w:tcW w:w="2268" w:type="dxa"/>
            <w:tcBorders>
              <w:top w:val="single" w:sz="4" w:space="0" w:color="auto"/>
              <w:left w:val="single" w:sz="4" w:space="0" w:color="auto"/>
              <w:bottom w:val="single" w:sz="4" w:space="0" w:color="auto"/>
              <w:right w:val="single" w:sz="4" w:space="0" w:color="auto"/>
            </w:tcBorders>
            <w:vAlign w:val="center"/>
          </w:tcPr>
          <w:p w14:paraId="1B51E70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Wydatki bieżące</w:t>
            </w:r>
          </w:p>
        </w:tc>
        <w:tc>
          <w:tcPr>
            <w:tcW w:w="2268" w:type="dxa"/>
            <w:tcBorders>
              <w:top w:val="single" w:sz="4" w:space="0" w:color="auto"/>
              <w:left w:val="single" w:sz="4" w:space="0" w:color="auto"/>
              <w:bottom w:val="single" w:sz="4" w:space="0" w:color="auto"/>
              <w:right w:val="single" w:sz="4" w:space="0" w:color="auto"/>
            </w:tcBorders>
            <w:vAlign w:val="center"/>
          </w:tcPr>
          <w:p w14:paraId="3019B99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104 421 214,87</w:t>
            </w:r>
          </w:p>
        </w:tc>
        <w:tc>
          <w:tcPr>
            <w:tcW w:w="2268" w:type="dxa"/>
            <w:tcBorders>
              <w:top w:val="single" w:sz="4" w:space="0" w:color="auto"/>
              <w:left w:val="single" w:sz="4" w:space="0" w:color="auto"/>
              <w:bottom w:val="single" w:sz="4" w:space="0" w:color="auto"/>
              <w:right w:val="single" w:sz="4" w:space="0" w:color="auto"/>
            </w:tcBorders>
            <w:vAlign w:val="center"/>
          </w:tcPr>
          <w:p w14:paraId="65F17D7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+657 806,50</w:t>
            </w:r>
          </w:p>
        </w:tc>
        <w:tc>
          <w:tcPr>
            <w:tcW w:w="2268" w:type="dxa"/>
            <w:tcBorders>
              <w:top w:val="single" w:sz="4" w:space="0" w:color="auto"/>
              <w:left w:val="single" w:sz="4" w:space="0" w:color="auto"/>
              <w:bottom w:val="single" w:sz="4" w:space="0" w:color="auto"/>
              <w:right w:val="single" w:sz="4" w:space="0" w:color="auto"/>
            </w:tcBorders>
            <w:vAlign w:val="center"/>
          </w:tcPr>
          <w:p w14:paraId="7C6827F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105 079 021,37</w:t>
            </w:r>
          </w:p>
        </w:tc>
      </w:tr>
      <w:tr w:rsidR="007933D4" w:rsidRPr="007933D4" w14:paraId="3A95C9E6" w14:textId="77777777">
        <w:tc>
          <w:tcPr>
            <w:tcW w:w="2268" w:type="dxa"/>
            <w:tcBorders>
              <w:top w:val="single" w:sz="4" w:space="0" w:color="auto"/>
              <w:left w:val="single" w:sz="4" w:space="0" w:color="auto"/>
              <w:bottom w:val="single" w:sz="4" w:space="0" w:color="auto"/>
              <w:right w:val="single" w:sz="4" w:space="0" w:color="auto"/>
            </w:tcBorders>
            <w:vAlign w:val="center"/>
          </w:tcPr>
          <w:p w14:paraId="2B24D24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20"/>
                <w:szCs w:val="20"/>
              </w:rPr>
            </w:pPr>
            <w:r w:rsidRPr="007933D4">
              <w:rPr>
                <w:rFonts w:ascii="Arial" w:hAnsi="Arial" w:cs="Arial"/>
                <w:kern w:val="0"/>
                <w:sz w:val="20"/>
                <w:szCs w:val="20"/>
              </w:rPr>
              <w:t>Wynagrodzenia i pochodne</w:t>
            </w:r>
          </w:p>
        </w:tc>
        <w:tc>
          <w:tcPr>
            <w:tcW w:w="2268" w:type="dxa"/>
            <w:tcBorders>
              <w:top w:val="single" w:sz="4" w:space="0" w:color="auto"/>
              <w:left w:val="single" w:sz="4" w:space="0" w:color="auto"/>
              <w:bottom w:val="single" w:sz="4" w:space="0" w:color="auto"/>
              <w:right w:val="single" w:sz="4" w:space="0" w:color="auto"/>
            </w:tcBorders>
            <w:vAlign w:val="center"/>
          </w:tcPr>
          <w:p w14:paraId="3EA493A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51 063 242,69</w:t>
            </w:r>
          </w:p>
        </w:tc>
        <w:tc>
          <w:tcPr>
            <w:tcW w:w="2268" w:type="dxa"/>
            <w:tcBorders>
              <w:top w:val="single" w:sz="4" w:space="0" w:color="auto"/>
              <w:left w:val="single" w:sz="4" w:space="0" w:color="auto"/>
              <w:bottom w:val="single" w:sz="4" w:space="0" w:color="auto"/>
              <w:right w:val="single" w:sz="4" w:space="0" w:color="auto"/>
            </w:tcBorders>
            <w:vAlign w:val="center"/>
          </w:tcPr>
          <w:p w14:paraId="4AC1A35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-36 700,00</w:t>
            </w:r>
          </w:p>
        </w:tc>
        <w:tc>
          <w:tcPr>
            <w:tcW w:w="2268" w:type="dxa"/>
            <w:tcBorders>
              <w:top w:val="single" w:sz="4" w:space="0" w:color="auto"/>
              <w:left w:val="single" w:sz="4" w:space="0" w:color="auto"/>
              <w:bottom w:val="single" w:sz="4" w:space="0" w:color="auto"/>
              <w:right w:val="single" w:sz="4" w:space="0" w:color="auto"/>
            </w:tcBorders>
            <w:vAlign w:val="center"/>
          </w:tcPr>
          <w:p w14:paraId="01A5395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51 026 542,69</w:t>
            </w:r>
          </w:p>
        </w:tc>
      </w:tr>
      <w:tr w:rsidR="007933D4" w:rsidRPr="007933D4" w14:paraId="258A3BD2" w14:textId="77777777">
        <w:tc>
          <w:tcPr>
            <w:tcW w:w="2268" w:type="dxa"/>
            <w:tcBorders>
              <w:top w:val="single" w:sz="4" w:space="0" w:color="auto"/>
              <w:left w:val="single" w:sz="4" w:space="0" w:color="auto"/>
              <w:bottom w:val="single" w:sz="4" w:space="0" w:color="auto"/>
              <w:right w:val="single" w:sz="4" w:space="0" w:color="auto"/>
            </w:tcBorders>
            <w:vAlign w:val="center"/>
          </w:tcPr>
          <w:p w14:paraId="1F6F49B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20"/>
                <w:szCs w:val="20"/>
              </w:rPr>
            </w:pPr>
            <w:r w:rsidRPr="007933D4">
              <w:rPr>
                <w:rFonts w:ascii="Arial" w:hAnsi="Arial" w:cs="Arial"/>
                <w:kern w:val="0"/>
                <w:sz w:val="20"/>
                <w:szCs w:val="20"/>
              </w:rPr>
              <w:t>Pozostałe wydatki bieżące</w:t>
            </w:r>
          </w:p>
        </w:tc>
        <w:tc>
          <w:tcPr>
            <w:tcW w:w="2268" w:type="dxa"/>
            <w:tcBorders>
              <w:top w:val="single" w:sz="4" w:space="0" w:color="auto"/>
              <w:left w:val="single" w:sz="4" w:space="0" w:color="auto"/>
              <w:bottom w:val="single" w:sz="4" w:space="0" w:color="auto"/>
              <w:right w:val="single" w:sz="4" w:space="0" w:color="auto"/>
            </w:tcBorders>
            <w:vAlign w:val="center"/>
          </w:tcPr>
          <w:p w14:paraId="0B6C73B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50 637 972,18</w:t>
            </w:r>
          </w:p>
        </w:tc>
        <w:tc>
          <w:tcPr>
            <w:tcW w:w="2268" w:type="dxa"/>
            <w:tcBorders>
              <w:top w:val="single" w:sz="4" w:space="0" w:color="auto"/>
              <w:left w:val="single" w:sz="4" w:space="0" w:color="auto"/>
              <w:bottom w:val="single" w:sz="4" w:space="0" w:color="auto"/>
              <w:right w:val="single" w:sz="4" w:space="0" w:color="auto"/>
            </w:tcBorders>
            <w:vAlign w:val="center"/>
          </w:tcPr>
          <w:p w14:paraId="5A9ED7D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+694 506,50</w:t>
            </w:r>
          </w:p>
        </w:tc>
        <w:tc>
          <w:tcPr>
            <w:tcW w:w="2268" w:type="dxa"/>
            <w:tcBorders>
              <w:top w:val="single" w:sz="4" w:space="0" w:color="auto"/>
              <w:left w:val="single" w:sz="4" w:space="0" w:color="auto"/>
              <w:bottom w:val="single" w:sz="4" w:space="0" w:color="auto"/>
              <w:right w:val="single" w:sz="4" w:space="0" w:color="auto"/>
            </w:tcBorders>
            <w:vAlign w:val="center"/>
          </w:tcPr>
          <w:p w14:paraId="1ACC2A9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51 332 478,68</w:t>
            </w:r>
          </w:p>
        </w:tc>
      </w:tr>
      <w:tr w:rsidR="007933D4" w:rsidRPr="007933D4" w14:paraId="0549D6B8" w14:textId="77777777">
        <w:tc>
          <w:tcPr>
            <w:tcW w:w="2268" w:type="dxa"/>
            <w:tcBorders>
              <w:top w:val="single" w:sz="4" w:space="0" w:color="auto"/>
              <w:left w:val="single" w:sz="4" w:space="0" w:color="auto"/>
              <w:bottom w:val="single" w:sz="4" w:space="0" w:color="auto"/>
              <w:right w:val="single" w:sz="4" w:space="0" w:color="auto"/>
            </w:tcBorders>
            <w:vAlign w:val="center"/>
          </w:tcPr>
          <w:p w14:paraId="4325A8C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Wydatki majątkowe</w:t>
            </w:r>
          </w:p>
        </w:tc>
        <w:tc>
          <w:tcPr>
            <w:tcW w:w="2268" w:type="dxa"/>
            <w:tcBorders>
              <w:top w:val="single" w:sz="4" w:space="0" w:color="auto"/>
              <w:left w:val="single" w:sz="4" w:space="0" w:color="auto"/>
              <w:bottom w:val="single" w:sz="4" w:space="0" w:color="auto"/>
              <w:right w:val="single" w:sz="4" w:space="0" w:color="auto"/>
            </w:tcBorders>
            <w:vAlign w:val="center"/>
          </w:tcPr>
          <w:p w14:paraId="16C8AAB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26 660 277,07</w:t>
            </w:r>
          </w:p>
        </w:tc>
        <w:tc>
          <w:tcPr>
            <w:tcW w:w="2268" w:type="dxa"/>
            <w:tcBorders>
              <w:top w:val="single" w:sz="4" w:space="0" w:color="auto"/>
              <w:left w:val="single" w:sz="4" w:space="0" w:color="auto"/>
              <w:bottom w:val="single" w:sz="4" w:space="0" w:color="auto"/>
              <w:right w:val="single" w:sz="4" w:space="0" w:color="auto"/>
            </w:tcBorders>
            <w:vAlign w:val="center"/>
          </w:tcPr>
          <w:p w14:paraId="2B491E5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+13 261 717,00</w:t>
            </w:r>
          </w:p>
        </w:tc>
        <w:tc>
          <w:tcPr>
            <w:tcW w:w="2268" w:type="dxa"/>
            <w:tcBorders>
              <w:top w:val="single" w:sz="4" w:space="0" w:color="auto"/>
              <w:left w:val="single" w:sz="4" w:space="0" w:color="auto"/>
              <w:bottom w:val="single" w:sz="4" w:space="0" w:color="auto"/>
              <w:right w:val="single" w:sz="4" w:space="0" w:color="auto"/>
            </w:tcBorders>
            <w:vAlign w:val="center"/>
          </w:tcPr>
          <w:p w14:paraId="2F1CF75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39 921 994,07</w:t>
            </w:r>
          </w:p>
        </w:tc>
      </w:tr>
      <w:tr w:rsidR="007933D4" w:rsidRPr="007933D4" w14:paraId="5A59A348" w14:textId="77777777">
        <w:tc>
          <w:tcPr>
            <w:tcW w:w="2268" w:type="dxa"/>
            <w:tcBorders>
              <w:top w:val="single" w:sz="4" w:space="0" w:color="auto"/>
              <w:left w:val="single" w:sz="4" w:space="0" w:color="auto"/>
              <w:bottom w:val="single" w:sz="4" w:space="0" w:color="auto"/>
              <w:right w:val="single" w:sz="4" w:space="0" w:color="auto"/>
            </w:tcBorders>
            <w:vAlign w:val="center"/>
          </w:tcPr>
          <w:p w14:paraId="7CBF0BF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Wynik budżetu</w:t>
            </w:r>
          </w:p>
        </w:tc>
        <w:tc>
          <w:tcPr>
            <w:tcW w:w="2268" w:type="dxa"/>
            <w:tcBorders>
              <w:top w:val="single" w:sz="4" w:space="0" w:color="auto"/>
              <w:left w:val="single" w:sz="4" w:space="0" w:color="auto"/>
              <w:bottom w:val="single" w:sz="4" w:space="0" w:color="auto"/>
              <w:right w:val="single" w:sz="4" w:space="0" w:color="auto"/>
            </w:tcBorders>
            <w:vAlign w:val="center"/>
          </w:tcPr>
          <w:p w14:paraId="483AC24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-4 250 000,00</w:t>
            </w:r>
          </w:p>
        </w:tc>
        <w:tc>
          <w:tcPr>
            <w:tcW w:w="2268" w:type="dxa"/>
            <w:tcBorders>
              <w:top w:val="single" w:sz="4" w:space="0" w:color="auto"/>
              <w:left w:val="single" w:sz="4" w:space="0" w:color="auto"/>
              <w:bottom w:val="single" w:sz="4" w:space="0" w:color="auto"/>
              <w:right w:val="single" w:sz="4" w:space="0" w:color="auto"/>
            </w:tcBorders>
            <w:vAlign w:val="center"/>
          </w:tcPr>
          <w:p w14:paraId="113BAC1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-8 546 217,00</w:t>
            </w:r>
          </w:p>
        </w:tc>
        <w:tc>
          <w:tcPr>
            <w:tcW w:w="2268" w:type="dxa"/>
            <w:tcBorders>
              <w:top w:val="single" w:sz="4" w:space="0" w:color="auto"/>
              <w:left w:val="single" w:sz="4" w:space="0" w:color="auto"/>
              <w:bottom w:val="single" w:sz="4" w:space="0" w:color="auto"/>
              <w:right w:val="single" w:sz="4" w:space="0" w:color="auto"/>
            </w:tcBorders>
            <w:vAlign w:val="center"/>
          </w:tcPr>
          <w:p w14:paraId="394655E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-12 796 217,00</w:t>
            </w:r>
          </w:p>
        </w:tc>
      </w:tr>
    </w:tbl>
    <w:p w14:paraId="3BD9D56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Źródło: opracowanie własne.</w:t>
      </w:r>
    </w:p>
    <w:p w14:paraId="2EDBA40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Od 2027 r. nie dokonywano zmian w zakresie planowanych dochodów i wydatków budżetowych.</w:t>
      </w:r>
    </w:p>
    <w:p w14:paraId="3B2FBC4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W projekcie Wieloletniej Prognozy Finansowej Gminy Syców:</w:t>
      </w:r>
    </w:p>
    <w:p w14:paraId="31573B60" w14:textId="77777777" w:rsidR="007933D4" w:rsidRPr="007933D4" w:rsidRDefault="007933D4" w:rsidP="007933D4">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Przychody ogółem w roku budżetowym zwiększono o 8 546 217,00 zł i po zmianach wynoszą 18 446 217,00 zł.</w:t>
      </w:r>
    </w:p>
    <w:p w14:paraId="7A8D9934" w14:textId="77777777" w:rsidR="007933D4" w:rsidRPr="007933D4" w:rsidRDefault="007933D4" w:rsidP="007933D4">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Rozchody ogółem w roku budżetowym nie uległy zmianie.</w:t>
      </w:r>
    </w:p>
    <w:p w14:paraId="253B5D1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Szczegółowe informacje na temat zmian w zakresie przychodów i rozchodów w roku budżetowym przedstawiono w tabeli poniżej.</w:t>
      </w:r>
    </w:p>
    <w:p w14:paraId="716F4FA3"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rPr>
          <w:rFonts w:ascii="Arial" w:hAnsi="Arial" w:cs="Arial"/>
          <w:b/>
          <w:bCs/>
          <w:kern w:val="0"/>
          <w:sz w:val="20"/>
          <w:szCs w:val="20"/>
        </w:rPr>
      </w:pPr>
      <w:r w:rsidRPr="007933D4">
        <w:rPr>
          <w:rFonts w:ascii="Arial" w:hAnsi="Arial" w:cs="Arial"/>
          <w:b/>
          <w:bCs/>
          <w:kern w:val="0"/>
          <w:sz w:val="20"/>
          <w:szCs w:val="20"/>
        </w:rPr>
        <w:t>Zmiany w przychodach i rozchodach na 2026 rok.</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7933D4" w:rsidRPr="007933D4" w14:paraId="2CEBC7B9"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564F0BF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Wyszczególnienie</w:t>
            </w:r>
          </w:p>
        </w:tc>
        <w:tc>
          <w:tcPr>
            <w:tcW w:w="2268" w:type="dxa"/>
            <w:tcBorders>
              <w:top w:val="single" w:sz="4" w:space="0" w:color="auto"/>
              <w:left w:val="single" w:sz="4" w:space="0" w:color="auto"/>
              <w:bottom w:val="single" w:sz="4" w:space="0" w:color="auto"/>
              <w:right w:val="single" w:sz="4" w:space="0" w:color="auto"/>
            </w:tcBorders>
            <w:vAlign w:val="center"/>
          </w:tcPr>
          <w:p w14:paraId="318ABE0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Przed zmianą [zł]</w:t>
            </w:r>
          </w:p>
        </w:tc>
        <w:tc>
          <w:tcPr>
            <w:tcW w:w="2268" w:type="dxa"/>
            <w:tcBorders>
              <w:top w:val="single" w:sz="4" w:space="0" w:color="auto"/>
              <w:left w:val="single" w:sz="4" w:space="0" w:color="auto"/>
              <w:bottom w:val="single" w:sz="4" w:space="0" w:color="auto"/>
              <w:right w:val="single" w:sz="4" w:space="0" w:color="auto"/>
            </w:tcBorders>
            <w:vAlign w:val="center"/>
          </w:tcPr>
          <w:p w14:paraId="32A7D37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Zmiana [zł]</w:t>
            </w:r>
          </w:p>
        </w:tc>
        <w:tc>
          <w:tcPr>
            <w:tcW w:w="2268" w:type="dxa"/>
            <w:tcBorders>
              <w:top w:val="single" w:sz="4" w:space="0" w:color="auto"/>
              <w:left w:val="single" w:sz="4" w:space="0" w:color="auto"/>
              <w:bottom w:val="single" w:sz="4" w:space="0" w:color="auto"/>
              <w:right w:val="single" w:sz="4" w:space="0" w:color="auto"/>
            </w:tcBorders>
            <w:vAlign w:val="center"/>
          </w:tcPr>
          <w:p w14:paraId="6B68C21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Po zmianie [zł]</w:t>
            </w:r>
          </w:p>
        </w:tc>
      </w:tr>
      <w:tr w:rsidR="007933D4" w:rsidRPr="007933D4" w14:paraId="25BB4284" w14:textId="77777777">
        <w:tc>
          <w:tcPr>
            <w:tcW w:w="2268" w:type="dxa"/>
            <w:tcBorders>
              <w:top w:val="single" w:sz="4" w:space="0" w:color="auto"/>
              <w:left w:val="single" w:sz="4" w:space="0" w:color="auto"/>
              <w:bottom w:val="single" w:sz="4" w:space="0" w:color="auto"/>
              <w:right w:val="single" w:sz="4" w:space="0" w:color="auto"/>
            </w:tcBorders>
            <w:vAlign w:val="center"/>
          </w:tcPr>
          <w:p w14:paraId="6C59E15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20"/>
                <w:szCs w:val="20"/>
              </w:rPr>
            </w:pPr>
            <w:r w:rsidRPr="007933D4">
              <w:rPr>
                <w:rFonts w:ascii="Arial" w:hAnsi="Arial" w:cs="Arial"/>
                <w:b/>
                <w:bCs/>
                <w:kern w:val="0"/>
                <w:sz w:val="20"/>
                <w:szCs w:val="20"/>
              </w:rPr>
              <w:t>Przychody budżetu</w:t>
            </w:r>
          </w:p>
        </w:tc>
        <w:tc>
          <w:tcPr>
            <w:tcW w:w="2268" w:type="dxa"/>
            <w:tcBorders>
              <w:top w:val="single" w:sz="4" w:space="0" w:color="auto"/>
              <w:left w:val="single" w:sz="4" w:space="0" w:color="auto"/>
              <w:bottom w:val="single" w:sz="4" w:space="0" w:color="auto"/>
              <w:right w:val="single" w:sz="4" w:space="0" w:color="auto"/>
            </w:tcBorders>
            <w:vAlign w:val="center"/>
          </w:tcPr>
          <w:p w14:paraId="4F26BE5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9 900 000,00</w:t>
            </w:r>
          </w:p>
        </w:tc>
        <w:tc>
          <w:tcPr>
            <w:tcW w:w="2268" w:type="dxa"/>
            <w:tcBorders>
              <w:top w:val="single" w:sz="4" w:space="0" w:color="auto"/>
              <w:left w:val="single" w:sz="4" w:space="0" w:color="auto"/>
              <w:bottom w:val="single" w:sz="4" w:space="0" w:color="auto"/>
              <w:right w:val="single" w:sz="4" w:space="0" w:color="auto"/>
            </w:tcBorders>
            <w:vAlign w:val="center"/>
          </w:tcPr>
          <w:p w14:paraId="1C60F3A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+8 546 217,00</w:t>
            </w:r>
          </w:p>
        </w:tc>
        <w:tc>
          <w:tcPr>
            <w:tcW w:w="2268" w:type="dxa"/>
            <w:tcBorders>
              <w:top w:val="single" w:sz="4" w:space="0" w:color="auto"/>
              <w:left w:val="single" w:sz="4" w:space="0" w:color="auto"/>
              <w:bottom w:val="single" w:sz="4" w:space="0" w:color="auto"/>
              <w:right w:val="single" w:sz="4" w:space="0" w:color="auto"/>
            </w:tcBorders>
            <w:vAlign w:val="center"/>
          </w:tcPr>
          <w:p w14:paraId="4E6F7A7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b/>
                <w:bCs/>
                <w:kern w:val="0"/>
                <w:sz w:val="20"/>
                <w:szCs w:val="20"/>
              </w:rPr>
            </w:pPr>
            <w:r w:rsidRPr="007933D4">
              <w:rPr>
                <w:rFonts w:ascii="Arial" w:hAnsi="Arial" w:cs="Arial"/>
                <w:b/>
                <w:bCs/>
                <w:kern w:val="0"/>
                <w:sz w:val="20"/>
                <w:szCs w:val="20"/>
              </w:rPr>
              <w:t>18 446 217,00</w:t>
            </w:r>
          </w:p>
        </w:tc>
      </w:tr>
      <w:tr w:rsidR="007933D4" w:rsidRPr="007933D4" w14:paraId="71415F4C" w14:textId="77777777">
        <w:tc>
          <w:tcPr>
            <w:tcW w:w="2268" w:type="dxa"/>
            <w:tcBorders>
              <w:top w:val="single" w:sz="4" w:space="0" w:color="auto"/>
              <w:left w:val="single" w:sz="4" w:space="0" w:color="auto"/>
              <w:bottom w:val="single" w:sz="4" w:space="0" w:color="auto"/>
              <w:right w:val="single" w:sz="4" w:space="0" w:color="auto"/>
            </w:tcBorders>
            <w:vAlign w:val="center"/>
          </w:tcPr>
          <w:p w14:paraId="1BF3766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20"/>
                <w:szCs w:val="20"/>
              </w:rPr>
            </w:pPr>
            <w:r w:rsidRPr="007933D4">
              <w:rPr>
                <w:rFonts w:ascii="Arial" w:hAnsi="Arial" w:cs="Arial"/>
                <w:kern w:val="0"/>
                <w:sz w:val="20"/>
                <w:szCs w:val="20"/>
              </w:rPr>
              <w:t>Inne przychody</w:t>
            </w:r>
          </w:p>
        </w:tc>
        <w:tc>
          <w:tcPr>
            <w:tcW w:w="2268" w:type="dxa"/>
            <w:tcBorders>
              <w:top w:val="single" w:sz="4" w:space="0" w:color="auto"/>
              <w:left w:val="single" w:sz="4" w:space="0" w:color="auto"/>
              <w:bottom w:val="single" w:sz="4" w:space="0" w:color="auto"/>
              <w:right w:val="single" w:sz="4" w:space="0" w:color="auto"/>
            </w:tcBorders>
            <w:vAlign w:val="center"/>
          </w:tcPr>
          <w:p w14:paraId="66122CF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625356D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+8 546 217,00</w:t>
            </w:r>
          </w:p>
        </w:tc>
        <w:tc>
          <w:tcPr>
            <w:tcW w:w="2268" w:type="dxa"/>
            <w:tcBorders>
              <w:top w:val="single" w:sz="4" w:space="0" w:color="auto"/>
              <w:left w:val="single" w:sz="4" w:space="0" w:color="auto"/>
              <w:bottom w:val="single" w:sz="4" w:space="0" w:color="auto"/>
              <w:right w:val="single" w:sz="4" w:space="0" w:color="auto"/>
            </w:tcBorders>
            <w:vAlign w:val="center"/>
          </w:tcPr>
          <w:p w14:paraId="3236896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8 546 217,00</w:t>
            </w:r>
          </w:p>
        </w:tc>
      </w:tr>
    </w:tbl>
    <w:p w14:paraId="73F1D99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Źródło: opracowanie własne.</w:t>
      </w:r>
    </w:p>
    <w:p w14:paraId="2036A21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Od 2027 nie dokonywano zmian w zakresie planowanych przychodów.</w:t>
      </w:r>
    </w:p>
    <w:p w14:paraId="6AF4695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Od 2027 nie dokonywano zmian w zakresie planowanych rozchodów.</w:t>
      </w:r>
    </w:p>
    <w:p w14:paraId="3D7B63B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W zakresie zawartych umów, rozchody Gminy Syców zaplanowano zgodnie z harmonogramami. W tabeli poniżej spłatę ww. zobowiązań przedstawiono w kolumnie „Zobowiązanie historyczne”.</w:t>
      </w:r>
    </w:p>
    <w:p w14:paraId="41AE17D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lastRenderedPageBreak/>
        <w:t>Spłatę zobowiązania planowanego do zaciągnięcia ujęto w latach 2029-2040. W tabeli poniżej spłatę ww. zobowiązań przedstawiono w kolumnie „Zobowiązanie planowane”.</w:t>
      </w:r>
    </w:p>
    <w:p w14:paraId="4ED44B59"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rPr>
          <w:rFonts w:ascii="Arial" w:hAnsi="Arial" w:cs="Arial"/>
          <w:b/>
          <w:bCs/>
          <w:kern w:val="0"/>
          <w:sz w:val="20"/>
          <w:szCs w:val="20"/>
        </w:rPr>
      </w:pPr>
      <w:r w:rsidRPr="007933D4">
        <w:rPr>
          <w:rFonts w:ascii="Arial" w:hAnsi="Arial" w:cs="Arial"/>
          <w:b/>
          <w:bCs/>
          <w:kern w:val="0"/>
          <w:sz w:val="20"/>
          <w:szCs w:val="20"/>
        </w:rPr>
        <w:t>Spłata zaciągniętych i planowanych zobowiązań Gminy Syców</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1296"/>
        <w:gridCol w:w="2592"/>
        <w:gridCol w:w="2592"/>
        <w:gridCol w:w="2592"/>
      </w:tblGrid>
      <w:tr w:rsidR="007933D4" w:rsidRPr="007933D4" w14:paraId="038767CE" w14:textId="77777777">
        <w:trPr>
          <w:tblHeader/>
        </w:trPr>
        <w:tc>
          <w:tcPr>
            <w:tcW w:w="1296" w:type="dxa"/>
            <w:tcBorders>
              <w:top w:val="single" w:sz="4" w:space="0" w:color="auto"/>
              <w:left w:val="single" w:sz="4" w:space="0" w:color="auto"/>
              <w:bottom w:val="single" w:sz="4" w:space="0" w:color="auto"/>
              <w:right w:val="single" w:sz="4" w:space="0" w:color="auto"/>
            </w:tcBorders>
            <w:vAlign w:val="center"/>
          </w:tcPr>
          <w:p w14:paraId="415B656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Rok</w:t>
            </w:r>
          </w:p>
        </w:tc>
        <w:tc>
          <w:tcPr>
            <w:tcW w:w="2592" w:type="dxa"/>
            <w:tcBorders>
              <w:top w:val="single" w:sz="4" w:space="0" w:color="auto"/>
              <w:left w:val="single" w:sz="4" w:space="0" w:color="auto"/>
              <w:bottom w:val="single" w:sz="4" w:space="0" w:color="auto"/>
              <w:right w:val="single" w:sz="4" w:space="0" w:color="auto"/>
            </w:tcBorders>
            <w:vAlign w:val="center"/>
          </w:tcPr>
          <w:p w14:paraId="6A4F0D7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Zobowiązanie historyczne [zł]</w:t>
            </w:r>
          </w:p>
        </w:tc>
        <w:tc>
          <w:tcPr>
            <w:tcW w:w="2592" w:type="dxa"/>
            <w:tcBorders>
              <w:top w:val="single" w:sz="4" w:space="0" w:color="auto"/>
              <w:left w:val="single" w:sz="4" w:space="0" w:color="auto"/>
              <w:bottom w:val="single" w:sz="4" w:space="0" w:color="auto"/>
              <w:right w:val="single" w:sz="4" w:space="0" w:color="auto"/>
            </w:tcBorders>
            <w:vAlign w:val="center"/>
          </w:tcPr>
          <w:p w14:paraId="75C48CA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Zobowiązanie planowane [zł]</w:t>
            </w:r>
          </w:p>
        </w:tc>
        <w:tc>
          <w:tcPr>
            <w:tcW w:w="2592" w:type="dxa"/>
            <w:tcBorders>
              <w:top w:val="single" w:sz="4" w:space="0" w:color="auto"/>
              <w:left w:val="single" w:sz="4" w:space="0" w:color="auto"/>
              <w:bottom w:val="single" w:sz="4" w:space="0" w:color="auto"/>
              <w:right w:val="single" w:sz="4" w:space="0" w:color="auto"/>
            </w:tcBorders>
            <w:vAlign w:val="center"/>
          </w:tcPr>
          <w:p w14:paraId="10540D1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Zobowiązania razem [zł]</w:t>
            </w:r>
          </w:p>
        </w:tc>
      </w:tr>
      <w:tr w:rsidR="007933D4" w:rsidRPr="007933D4" w14:paraId="1F1ED710" w14:textId="77777777">
        <w:tc>
          <w:tcPr>
            <w:tcW w:w="1296" w:type="dxa"/>
            <w:tcBorders>
              <w:top w:val="single" w:sz="4" w:space="0" w:color="auto"/>
              <w:left w:val="single" w:sz="4" w:space="0" w:color="auto"/>
              <w:bottom w:val="single" w:sz="4" w:space="0" w:color="auto"/>
              <w:right w:val="single" w:sz="4" w:space="0" w:color="auto"/>
            </w:tcBorders>
            <w:vAlign w:val="center"/>
          </w:tcPr>
          <w:p w14:paraId="7CA5F6A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2026</w:t>
            </w:r>
          </w:p>
        </w:tc>
        <w:tc>
          <w:tcPr>
            <w:tcW w:w="2592" w:type="dxa"/>
            <w:tcBorders>
              <w:top w:val="single" w:sz="4" w:space="0" w:color="auto"/>
              <w:left w:val="single" w:sz="4" w:space="0" w:color="auto"/>
              <w:bottom w:val="single" w:sz="4" w:space="0" w:color="auto"/>
              <w:right w:val="single" w:sz="4" w:space="0" w:color="auto"/>
            </w:tcBorders>
            <w:vAlign w:val="center"/>
          </w:tcPr>
          <w:p w14:paraId="05F3E34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5 650 000,00</w:t>
            </w:r>
          </w:p>
        </w:tc>
        <w:tc>
          <w:tcPr>
            <w:tcW w:w="2592" w:type="dxa"/>
            <w:tcBorders>
              <w:top w:val="single" w:sz="4" w:space="0" w:color="auto"/>
              <w:left w:val="single" w:sz="4" w:space="0" w:color="auto"/>
              <w:bottom w:val="single" w:sz="4" w:space="0" w:color="auto"/>
              <w:right w:val="single" w:sz="4" w:space="0" w:color="auto"/>
            </w:tcBorders>
            <w:vAlign w:val="center"/>
          </w:tcPr>
          <w:p w14:paraId="7861B07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0,00</w:t>
            </w:r>
          </w:p>
        </w:tc>
        <w:tc>
          <w:tcPr>
            <w:tcW w:w="2592" w:type="dxa"/>
            <w:tcBorders>
              <w:top w:val="single" w:sz="4" w:space="0" w:color="auto"/>
              <w:left w:val="single" w:sz="4" w:space="0" w:color="auto"/>
              <w:bottom w:val="single" w:sz="4" w:space="0" w:color="auto"/>
              <w:right w:val="single" w:sz="4" w:space="0" w:color="auto"/>
            </w:tcBorders>
            <w:vAlign w:val="center"/>
          </w:tcPr>
          <w:p w14:paraId="56BCABF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5 650 000,00</w:t>
            </w:r>
          </w:p>
        </w:tc>
      </w:tr>
      <w:tr w:rsidR="007933D4" w:rsidRPr="007933D4" w14:paraId="09EE853F" w14:textId="77777777">
        <w:tc>
          <w:tcPr>
            <w:tcW w:w="1296" w:type="dxa"/>
            <w:tcBorders>
              <w:top w:val="single" w:sz="4" w:space="0" w:color="auto"/>
              <w:left w:val="single" w:sz="4" w:space="0" w:color="auto"/>
              <w:bottom w:val="single" w:sz="4" w:space="0" w:color="auto"/>
              <w:right w:val="single" w:sz="4" w:space="0" w:color="auto"/>
            </w:tcBorders>
            <w:vAlign w:val="center"/>
          </w:tcPr>
          <w:p w14:paraId="7D2D459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2027</w:t>
            </w:r>
          </w:p>
        </w:tc>
        <w:tc>
          <w:tcPr>
            <w:tcW w:w="2592" w:type="dxa"/>
            <w:tcBorders>
              <w:top w:val="single" w:sz="4" w:space="0" w:color="auto"/>
              <w:left w:val="single" w:sz="4" w:space="0" w:color="auto"/>
              <w:bottom w:val="single" w:sz="4" w:space="0" w:color="auto"/>
              <w:right w:val="single" w:sz="4" w:space="0" w:color="auto"/>
            </w:tcBorders>
            <w:vAlign w:val="center"/>
          </w:tcPr>
          <w:p w14:paraId="4CD3CEA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4 650 000,00</w:t>
            </w:r>
          </w:p>
        </w:tc>
        <w:tc>
          <w:tcPr>
            <w:tcW w:w="2592" w:type="dxa"/>
            <w:tcBorders>
              <w:top w:val="single" w:sz="4" w:space="0" w:color="auto"/>
              <w:left w:val="single" w:sz="4" w:space="0" w:color="auto"/>
              <w:bottom w:val="single" w:sz="4" w:space="0" w:color="auto"/>
              <w:right w:val="single" w:sz="4" w:space="0" w:color="auto"/>
            </w:tcBorders>
            <w:vAlign w:val="center"/>
          </w:tcPr>
          <w:p w14:paraId="74ACC9C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0,00</w:t>
            </w:r>
          </w:p>
        </w:tc>
        <w:tc>
          <w:tcPr>
            <w:tcW w:w="2592" w:type="dxa"/>
            <w:tcBorders>
              <w:top w:val="single" w:sz="4" w:space="0" w:color="auto"/>
              <w:left w:val="single" w:sz="4" w:space="0" w:color="auto"/>
              <w:bottom w:val="single" w:sz="4" w:space="0" w:color="auto"/>
              <w:right w:val="single" w:sz="4" w:space="0" w:color="auto"/>
            </w:tcBorders>
            <w:vAlign w:val="center"/>
          </w:tcPr>
          <w:p w14:paraId="23C64FC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4 650 000,00</w:t>
            </w:r>
          </w:p>
        </w:tc>
      </w:tr>
      <w:tr w:rsidR="007933D4" w:rsidRPr="007933D4" w14:paraId="3B4FFB8D" w14:textId="77777777">
        <w:tc>
          <w:tcPr>
            <w:tcW w:w="1296" w:type="dxa"/>
            <w:tcBorders>
              <w:top w:val="single" w:sz="4" w:space="0" w:color="auto"/>
              <w:left w:val="single" w:sz="4" w:space="0" w:color="auto"/>
              <w:bottom w:val="single" w:sz="4" w:space="0" w:color="auto"/>
              <w:right w:val="single" w:sz="4" w:space="0" w:color="auto"/>
            </w:tcBorders>
            <w:vAlign w:val="center"/>
          </w:tcPr>
          <w:p w14:paraId="1E7A651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2028</w:t>
            </w:r>
          </w:p>
        </w:tc>
        <w:tc>
          <w:tcPr>
            <w:tcW w:w="2592" w:type="dxa"/>
            <w:tcBorders>
              <w:top w:val="single" w:sz="4" w:space="0" w:color="auto"/>
              <w:left w:val="single" w:sz="4" w:space="0" w:color="auto"/>
              <w:bottom w:val="single" w:sz="4" w:space="0" w:color="auto"/>
              <w:right w:val="single" w:sz="4" w:space="0" w:color="auto"/>
            </w:tcBorders>
            <w:vAlign w:val="center"/>
          </w:tcPr>
          <w:p w14:paraId="58857E8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4 950 000,00</w:t>
            </w:r>
          </w:p>
        </w:tc>
        <w:tc>
          <w:tcPr>
            <w:tcW w:w="2592" w:type="dxa"/>
            <w:tcBorders>
              <w:top w:val="single" w:sz="4" w:space="0" w:color="auto"/>
              <w:left w:val="single" w:sz="4" w:space="0" w:color="auto"/>
              <w:bottom w:val="single" w:sz="4" w:space="0" w:color="auto"/>
              <w:right w:val="single" w:sz="4" w:space="0" w:color="auto"/>
            </w:tcBorders>
            <w:vAlign w:val="center"/>
          </w:tcPr>
          <w:p w14:paraId="1453999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0,00</w:t>
            </w:r>
          </w:p>
        </w:tc>
        <w:tc>
          <w:tcPr>
            <w:tcW w:w="2592" w:type="dxa"/>
            <w:tcBorders>
              <w:top w:val="single" w:sz="4" w:space="0" w:color="auto"/>
              <w:left w:val="single" w:sz="4" w:space="0" w:color="auto"/>
              <w:bottom w:val="single" w:sz="4" w:space="0" w:color="auto"/>
              <w:right w:val="single" w:sz="4" w:space="0" w:color="auto"/>
            </w:tcBorders>
            <w:vAlign w:val="center"/>
          </w:tcPr>
          <w:p w14:paraId="6639326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4 950 000,00</w:t>
            </w:r>
          </w:p>
        </w:tc>
      </w:tr>
      <w:tr w:rsidR="007933D4" w:rsidRPr="007933D4" w14:paraId="260787EC" w14:textId="77777777">
        <w:tc>
          <w:tcPr>
            <w:tcW w:w="1296" w:type="dxa"/>
            <w:tcBorders>
              <w:top w:val="single" w:sz="4" w:space="0" w:color="auto"/>
              <w:left w:val="single" w:sz="4" w:space="0" w:color="auto"/>
              <w:bottom w:val="single" w:sz="4" w:space="0" w:color="auto"/>
              <w:right w:val="single" w:sz="4" w:space="0" w:color="auto"/>
            </w:tcBorders>
            <w:vAlign w:val="center"/>
          </w:tcPr>
          <w:p w14:paraId="0672316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2029</w:t>
            </w:r>
          </w:p>
        </w:tc>
        <w:tc>
          <w:tcPr>
            <w:tcW w:w="2592" w:type="dxa"/>
            <w:tcBorders>
              <w:top w:val="single" w:sz="4" w:space="0" w:color="auto"/>
              <w:left w:val="single" w:sz="4" w:space="0" w:color="auto"/>
              <w:bottom w:val="single" w:sz="4" w:space="0" w:color="auto"/>
              <w:right w:val="single" w:sz="4" w:space="0" w:color="auto"/>
            </w:tcBorders>
            <w:vAlign w:val="center"/>
          </w:tcPr>
          <w:p w14:paraId="65DE2CC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4 800 000,00</w:t>
            </w:r>
          </w:p>
        </w:tc>
        <w:tc>
          <w:tcPr>
            <w:tcW w:w="2592" w:type="dxa"/>
            <w:tcBorders>
              <w:top w:val="single" w:sz="4" w:space="0" w:color="auto"/>
              <w:left w:val="single" w:sz="4" w:space="0" w:color="auto"/>
              <w:bottom w:val="single" w:sz="4" w:space="0" w:color="auto"/>
              <w:right w:val="single" w:sz="4" w:space="0" w:color="auto"/>
            </w:tcBorders>
            <w:vAlign w:val="center"/>
          </w:tcPr>
          <w:p w14:paraId="1769ECB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500 000,00</w:t>
            </w:r>
          </w:p>
        </w:tc>
        <w:tc>
          <w:tcPr>
            <w:tcW w:w="2592" w:type="dxa"/>
            <w:tcBorders>
              <w:top w:val="single" w:sz="4" w:space="0" w:color="auto"/>
              <w:left w:val="single" w:sz="4" w:space="0" w:color="auto"/>
              <w:bottom w:val="single" w:sz="4" w:space="0" w:color="auto"/>
              <w:right w:val="single" w:sz="4" w:space="0" w:color="auto"/>
            </w:tcBorders>
            <w:vAlign w:val="center"/>
          </w:tcPr>
          <w:p w14:paraId="55AB41C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5 300 000,00</w:t>
            </w:r>
          </w:p>
        </w:tc>
      </w:tr>
      <w:tr w:rsidR="007933D4" w:rsidRPr="007933D4" w14:paraId="41AAA527" w14:textId="77777777">
        <w:tc>
          <w:tcPr>
            <w:tcW w:w="1296" w:type="dxa"/>
            <w:tcBorders>
              <w:top w:val="single" w:sz="4" w:space="0" w:color="auto"/>
              <w:left w:val="single" w:sz="4" w:space="0" w:color="auto"/>
              <w:bottom w:val="single" w:sz="4" w:space="0" w:color="auto"/>
              <w:right w:val="single" w:sz="4" w:space="0" w:color="auto"/>
            </w:tcBorders>
            <w:vAlign w:val="center"/>
          </w:tcPr>
          <w:p w14:paraId="09F642A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2030</w:t>
            </w:r>
          </w:p>
        </w:tc>
        <w:tc>
          <w:tcPr>
            <w:tcW w:w="2592" w:type="dxa"/>
            <w:tcBorders>
              <w:top w:val="single" w:sz="4" w:space="0" w:color="auto"/>
              <w:left w:val="single" w:sz="4" w:space="0" w:color="auto"/>
              <w:bottom w:val="single" w:sz="4" w:space="0" w:color="auto"/>
              <w:right w:val="single" w:sz="4" w:space="0" w:color="auto"/>
            </w:tcBorders>
            <w:vAlign w:val="center"/>
          </w:tcPr>
          <w:p w14:paraId="4767B2F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4 550 000,00</w:t>
            </w:r>
          </w:p>
        </w:tc>
        <w:tc>
          <w:tcPr>
            <w:tcW w:w="2592" w:type="dxa"/>
            <w:tcBorders>
              <w:top w:val="single" w:sz="4" w:space="0" w:color="auto"/>
              <w:left w:val="single" w:sz="4" w:space="0" w:color="auto"/>
              <w:bottom w:val="single" w:sz="4" w:space="0" w:color="auto"/>
              <w:right w:val="single" w:sz="4" w:space="0" w:color="auto"/>
            </w:tcBorders>
            <w:vAlign w:val="center"/>
          </w:tcPr>
          <w:p w14:paraId="7048C32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500 000,00</w:t>
            </w:r>
          </w:p>
        </w:tc>
        <w:tc>
          <w:tcPr>
            <w:tcW w:w="2592" w:type="dxa"/>
            <w:tcBorders>
              <w:top w:val="single" w:sz="4" w:space="0" w:color="auto"/>
              <w:left w:val="single" w:sz="4" w:space="0" w:color="auto"/>
              <w:bottom w:val="single" w:sz="4" w:space="0" w:color="auto"/>
              <w:right w:val="single" w:sz="4" w:space="0" w:color="auto"/>
            </w:tcBorders>
            <w:vAlign w:val="center"/>
          </w:tcPr>
          <w:p w14:paraId="3274B0A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5 050 000,00</w:t>
            </w:r>
          </w:p>
        </w:tc>
      </w:tr>
      <w:tr w:rsidR="007933D4" w:rsidRPr="007933D4" w14:paraId="34B72DD6" w14:textId="77777777">
        <w:tc>
          <w:tcPr>
            <w:tcW w:w="1296" w:type="dxa"/>
            <w:tcBorders>
              <w:top w:val="single" w:sz="4" w:space="0" w:color="auto"/>
              <w:left w:val="single" w:sz="4" w:space="0" w:color="auto"/>
              <w:bottom w:val="single" w:sz="4" w:space="0" w:color="auto"/>
              <w:right w:val="single" w:sz="4" w:space="0" w:color="auto"/>
            </w:tcBorders>
            <w:vAlign w:val="center"/>
          </w:tcPr>
          <w:p w14:paraId="4A8EADD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2031</w:t>
            </w:r>
          </w:p>
        </w:tc>
        <w:tc>
          <w:tcPr>
            <w:tcW w:w="2592" w:type="dxa"/>
            <w:tcBorders>
              <w:top w:val="single" w:sz="4" w:space="0" w:color="auto"/>
              <w:left w:val="single" w:sz="4" w:space="0" w:color="auto"/>
              <w:bottom w:val="single" w:sz="4" w:space="0" w:color="auto"/>
              <w:right w:val="single" w:sz="4" w:space="0" w:color="auto"/>
            </w:tcBorders>
            <w:vAlign w:val="center"/>
          </w:tcPr>
          <w:p w14:paraId="5EB122A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4 950 000,00</w:t>
            </w:r>
          </w:p>
        </w:tc>
        <w:tc>
          <w:tcPr>
            <w:tcW w:w="2592" w:type="dxa"/>
            <w:tcBorders>
              <w:top w:val="single" w:sz="4" w:space="0" w:color="auto"/>
              <w:left w:val="single" w:sz="4" w:space="0" w:color="auto"/>
              <w:bottom w:val="single" w:sz="4" w:space="0" w:color="auto"/>
              <w:right w:val="single" w:sz="4" w:space="0" w:color="auto"/>
            </w:tcBorders>
            <w:vAlign w:val="center"/>
          </w:tcPr>
          <w:p w14:paraId="4C8AFD9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500 000,00</w:t>
            </w:r>
          </w:p>
        </w:tc>
        <w:tc>
          <w:tcPr>
            <w:tcW w:w="2592" w:type="dxa"/>
            <w:tcBorders>
              <w:top w:val="single" w:sz="4" w:space="0" w:color="auto"/>
              <w:left w:val="single" w:sz="4" w:space="0" w:color="auto"/>
              <w:bottom w:val="single" w:sz="4" w:space="0" w:color="auto"/>
              <w:right w:val="single" w:sz="4" w:space="0" w:color="auto"/>
            </w:tcBorders>
            <w:vAlign w:val="center"/>
          </w:tcPr>
          <w:p w14:paraId="0B2F680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5 450 000,00</w:t>
            </w:r>
          </w:p>
        </w:tc>
      </w:tr>
      <w:tr w:rsidR="007933D4" w:rsidRPr="007933D4" w14:paraId="272EC15F" w14:textId="77777777">
        <w:tc>
          <w:tcPr>
            <w:tcW w:w="1296" w:type="dxa"/>
            <w:tcBorders>
              <w:top w:val="single" w:sz="4" w:space="0" w:color="auto"/>
              <w:left w:val="single" w:sz="4" w:space="0" w:color="auto"/>
              <w:bottom w:val="single" w:sz="4" w:space="0" w:color="auto"/>
              <w:right w:val="single" w:sz="4" w:space="0" w:color="auto"/>
            </w:tcBorders>
            <w:vAlign w:val="center"/>
          </w:tcPr>
          <w:p w14:paraId="72663B4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2032</w:t>
            </w:r>
          </w:p>
        </w:tc>
        <w:tc>
          <w:tcPr>
            <w:tcW w:w="2592" w:type="dxa"/>
            <w:tcBorders>
              <w:top w:val="single" w:sz="4" w:space="0" w:color="auto"/>
              <w:left w:val="single" w:sz="4" w:space="0" w:color="auto"/>
              <w:bottom w:val="single" w:sz="4" w:space="0" w:color="auto"/>
              <w:right w:val="single" w:sz="4" w:space="0" w:color="auto"/>
            </w:tcBorders>
            <w:vAlign w:val="center"/>
          </w:tcPr>
          <w:p w14:paraId="56FD69D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4 050 000,00</w:t>
            </w:r>
          </w:p>
        </w:tc>
        <w:tc>
          <w:tcPr>
            <w:tcW w:w="2592" w:type="dxa"/>
            <w:tcBorders>
              <w:top w:val="single" w:sz="4" w:space="0" w:color="auto"/>
              <w:left w:val="single" w:sz="4" w:space="0" w:color="auto"/>
              <w:bottom w:val="single" w:sz="4" w:space="0" w:color="auto"/>
              <w:right w:val="single" w:sz="4" w:space="0" w:color="auto"/>
            </w:tcBorders>
            <w:vAlign w:val="center"/>
          </w:tcPr>
          <w:p w14:paraId="52D21C9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500 000,00</w:t>
            </w:r>
          </w:p>
        </w:tc>
        <w:tc>
          <w:tcPr>
            <w:tcW w:w="2592" w:type="dxa"/>
            <w:tcBorders>
              <w:top w:val="single" w:sz="4" w:space="0" w:color="auto"/>
              <w:left w:val="single" w:sz="4" w:space="0" w:color="auto"/>
              <w:bottom w:val="single" w:sz="4" w:space="0" w:color="auto"/>
              <w:right w:val="single" w:sz="4" w:space="0" w:color="auto"/>
            </w:tcBorders>
            <w:vAlign w:val="center"/>
          </w:tcPr>
          <w:p w14:paraId="619EE11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4 550 000,00</w:t>
            </w:r>
          </w:p>
        </w:tc>
      </w:tr>
      <w:tr w:rsidR="007933D4" w:rsidRPr="007933D4" w14:paraId="09959854" w14:textId="77777777">
        <w:tc>
          <w:tcPr>
            <w:tcW w:w="1296" w:type="dxa"/>
            <w:tcBorders>
              <w:top w:val="single" w:sz="4" w:space="0" w:color="auto"/>
              <w:left w:val="single" w:sz="4" w:space="0" w:color="auto"/>
              <w:bottom w:val="single" w:sz="4" w:space="0" w:color="auto"/>
              <w:right w:val="single" w:sz="4" w:space="0" w:color="auto"/>
            </w:tcBorders>
            <w:vAlign w:val="center"/>
          </w:tcPr>
          <w:p w14:paraId="47BD16F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2033</w:t>
            </w:r>
          </w:p>
        </w:tc>
        <w:tc>
          <w:tcPr>
            <w:tcW w:w="2592" w:type="dxa"/>
            <w:tcBorders>
              <w:top w:val="single" w:sz="4" w:space="0" w:color="auto"/>
              <w:left w:val="single" w:sz="4" w:space="0" w:color="auto"/>
              <w:bottom w:val="single" w:sz="4" w:space="0" w:color="auto"/>
              <w:right w:val="single" w:sz="4" w:space="0" w:color="auto"/>
            </w:tcBorders>
            <w:vAlign w:val="center"/>
          </w:tcPr>
          <w:p w14:paraId="3C26666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4 150 000,00</w:t>
            </w:r>
          </w:p>
        </w:tc>
        <w:tc>
          <w:tcPr>
            <w:tcW w:w="2592" w:type="dxa"/>
            <w:tcBorders>
              <w:top w:val="single" w:sz="4" w:space="0" w:color="auto"/>
              <w:left w:val="single" w:sz="4" w:space="0" w:color="auto"/>
              <w:bottom w:val="single" w:sz="4" w:space="0" w:color="auto"/>
              <w:right w:val="single" w:sz="4" w:space="0" w:color="auto"/>
            </w:tcBorders>
            <w:vAlign w:val="center"/>
          </w:tcPr>
          <w:p w14:paraId="28328BF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900 000,00</w:t>
            </w:r>
          </w:p>
        </w:tc>
        <w:tc>
          <w:tcPr>
            <w:tcW w:w="2592" w:type="dxa"/>
            <w:tcBorders>
              <w:top w:val="single" w:sz="4" w:space="0" w:color="auto"/>
              <w:left w:val="single" w:sz="4" w:space="0" w:color="auto"/>
              <w:bottom w:val="single" w:sz="4" w:space="0" w:color="auto"/>
              <w:right w:val="single" w:sz="4" w:space="0" w:color="auto"/>
            </w:tcBorders>
            <w:vAlign w:val="center"/>
          </w:tcPr>
          <w:p w14:paraId="3630CF8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5 050 000,00</w:t>
            </w:r>
          </w:p>
        </w:tc>
      </w:tr>
      <w:tr w:rsidR="007933D4" w:rsidRPr="007933D4" w14:paraId="37F41F71" w14:textId="77777777">
        <w:tc>
          <w:tcPr>
            <w:tcW w:w="1296" w:type="dxa"/>
            <w:tcBorders>
              <w:top w:val="single" w:sz="4" w:space="0" w:color="auto"/>
              <w:left w:val="single" w:sz="4" w:space="0" w:color="auto"/>
              <w:bottom w:val="single" w:sz="4" w:space="0" w:color="auto"/>
              <w:right w:val="single" w:sz="4" w:space="0" w:color="auto"/>
            </w:tcBorders>
            <w:vAlign w:val="center"/>
          </w:tcPr>
          <w:p w14:paraId="4B0189C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2034</w:t>
            </w:r>
          </w:p>
        </w:tc>
        <w:tc>
          <w:tcPr>
            <w:tcW w:w="2592" w:type="dxa"/>
            <w:tcBorders>
              <w:top w:val="single" w:sz="4" w:space="0" w:color="auto"/>
              <w:left w:val="single" w:sz="4" w:space="0" w:color="auto"/>
              <w:bottom w:val="single" w:sz="4" w:space="0" w:color="auto"/>
              <w:right w:val="single" w:sz="4" w:space="0" w:color="auto"/>
            </w:tcBorders>
            <w:vAlign w:val="center"/>
          </w:tcPr>
          <w:p w14:paraId="150FB18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2 350 000,00</w:t>
            </w:r>
          </w:p>
        </w:tc>
        <w:tc>
          <w:tcPr>
            <w:tcW w:w="2592" w:type="dxa"/>
            <w:tcBorders>
              <w:top w:val="single" w:sz="4" w:space="0" w:color="auto"/>
              <w:left w:val="single" w:sz="4" w:space="0" w:color="auto"/>
              <w:bottom w:val="single" w:sz="4" w:space="0" w:color="auto"/>
              <w:right w:val="single" w:sz="4" w:space="0" w:color="auto"/>
            </w:tcBorders>
            <w:vAlign w:val="center"/>
          </w:tcPr>
          <w:p w14:paraId="161927E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5E1DCAA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3 350 000,00</w:t>
            </w:r>
          </w:p>
        </w:tc>
      </w:tr>
      <w:tr w:rsidR="007933D4" w:rsidRPr="007933D4" w14:paraId="66BEAF24" w14:textId="77777777">
        <w:tc>
          <w:tcPr>
            <w:tcW w:w="1296" w:type="dxa"/>
            <w:tcBorders>
              <w:top w:val="single" w:sz="4" w:space="0" w:color="auto"/>
              <w:left w:val="single" w:sz="4" w:space="0" w:color="auto"/>
              <w:bottom w:val="single" w:sz="4" w:space="0" w:color="auto"/>
              <w:right w:val="single" w:sz="4" w:space="0" w:color="auto"/>
            </w:tcBorders>
            <w:vAlign w:val="center"/>
          </w:tcPr>
          <w:p w14:paraId="2B67036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2035</w:t>
            </w:r>
          </w:p>
        </w:tc>
        <w:tc>
          <w:tcPr>
            <w:tcW w:w="2592" w:type="dxa"/>
            <w:tcBorders>
              <w:top w:val="single" w:sz="4" w:space="0" w:color="auto"/>
              <w:left w:val="single" w:sz="4" w:space="0" w:color="auto"/>
              <w:bottom w:val="single" w:sz="4" w:space="0" w:color="auto"/>
              <w:right w:val="single" w:sz="4" w:space="0" w:color="auto"/>
            </w:tcBorders>
            <w:vAlign w:val="center"/>
          </w:tcPr>
          <w:p w14:paraId="29FB2A1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300 000,00</w:t>
            </w:r>
          </w:p>
        </w:tc>
        <w:tc>
          <w:tcPr>
            <w:tcW w:w="2592" w:type="dxa"/>
            <w:tcBorders>
              <w:top w:val="single" w:sz="4" w:space="0" w:color="auto"/>
              <w:left w:val="single" w:sz="4" w:space="0" w:color="auto"/>
              <w:bottom w:val="single" w:sz="4" w:space="0" w:color="auto"/>
              <w:right w:val="single" w:sz="4" w:space="0" w:color="auto"/>
            </w:tcBorders>
            <w:vAlign w:val="center"/>
          </w:tcPr>
          <w:p w14:paraId="238B793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38B7302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1 300 000,00</w:t>
            </w:r>
          </w:p>
        </w:tc>
      </w:tr>
      <w:tr w:rsidR="007933D4" w:rsidRPr="007933D4" w14:paraId="6C454148" w14:textId="77777777">
        <w:tc>
          <w:tcPr>
            <w:tcW w:w="1296" w:type="dxa"/>
            <w:tcBorders>
              <w:top w:val="single" w:sz="4" w:space="0" w:color="auto"/>
              <w:left w:val="single" w:sz="4" w:space="0" w:color="auto"/>
              <w:bottom w:val="single" w:sz="4" w:space="0" w:color="auto"/>
              <w:right w:val="single" w:sz="4" w:space="0" w:color="auto"/>
            </w:tcBorders>
            <w:vAlign w:val="center"/>
          </w:tcPr>
          <w:p w14:paraId="3C51DEA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2036</w:t>
            </w:r>
          </w:p>
        </w:tc>
        <w:tc>
          <w:tcPr>
            <w:tcW w:w="2592" w:type="dxa"/>
            <w:tcBorders>
              <w:top w:val="single" w:sz="4" w:space="0" w:color="auto"/>
              <w:left w:val="single" w:sz="4" w:space="0" w:color="auto"/>
              <w:bottom w:val="single" w:sz="4" w:space="0" w:color="auto"/>
              <w:right w:val="single" w:sz="4" w:space="0" w:color="auto"/>
            </w:tcBorders>
            <w:vAlign w:val="center"/>
          </w:tcPr>
          <w:p w14:paraId="2BD7A00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1 500 000,00</w:t>
            </w:r>
          </w:p>
        </w:tc>
        <w:tc>
          <w:tcPr>
            <w:tcW w:w="2592" w:type="dxa"/>
            <w:tcBorders>
              <w:top w:val="single" w:sz="4" w:space="0" w:color="auto"/>
              <w:left w:val="single" w:sz="4" w:space="0" w:color="auto"/>
              <w:bottom w:val="single" w:sz="4" w:space="0" w:color="auto"/>
              <w:right w:val="single" w:sz="4" w:space="0" w:color="auto"/>
            </w:tcBorders>
            <w:vAlign w:val="center"/>
          </w:tcPr>
          <w:p w14:paraId="0A242EC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29242FA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2 500 000,00</w:t>
            </w:r>
          </w:p>
        </w:tc>
      </w:tr>
      <w:tr w:rsidR="007933D4" w:rsidRPr="007933D4" w14:paraId="4F042551" w14:textId="77777777">
        <w:tc>
          <w:tcPr>
            <w:tcW w:w="1296" w:type="dxa"/>
            <w:tcBorders>
              <w:top w:val="single" w:sz="4" w:space="0" w:color="auto"/>
              <w:left w:val="single" w:sz="4" w:space="0" w:color="auto"/>
              <w:bottom w:val="single" w:sz="4" w:space="0" w:color="auto"/>
              <w:right w:val="single" w:sz="4" w:space="0" w:color="auto"/>
            </w:tcBorders>
            <w:vAlign w:val="center"/>
          </w:tcPr>
          <w:p w14:paraId="37E64DA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2037</w:t>
            </w:r>
          </w:p>
        </w:tc>
        <w:tc>
          <w:tcPr>
            <w:tcW w:w="2592" w:type="dxa"/>
            <w:tcBorders>
              <w:top w:val="single" w:sz="4" w:space="0" w:color="auto"/>
              <w:left w:val="single" w:sz="4" w:space="0" w:color="auto"/>
              <w:bottom w:val="single" w:sz="4" w:space="0" w:color="auto"/>
              <w:right w:val="single" w:sz="4" w:space="0" w:color="auto"/>
            </w:tcBorders>
            <w:vAlign w:val="center"/>
          </w:tcPr>
          <w:p w14:paraId="193E127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1 500 000,00</w:t>
            </w:r>
          </w:p>
        </w:tc>
        <w:tc>
          <w:tcPr>
            <w:tcW w:w="2592" w:type="dxa"/>
            <w:tcBorders>
              <w:top w:val="single" w:sz="4" w:space="0" w:color="auto"/>
              <w:left w:val="single" w:sz="4" w:space="0" w:color="auto"/>
              <w:bottom w:val="single" w:sz="4" w:space="0" w:color="auto"/>
              <w:right w:val="single" w:sz="4" w:space="0" w:color="auto"/>
            </w:tcBorders>
            <w:vAlign w:val="center"/>
          </w:tcPr>
          <w:p w14:paraId="7D56BF9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0401AAD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2 500 000,00</w:t>
            </w:r>
          </w:p>
        </w:tc>
      </w:tr>
      <w:tr w:rsidR="007933D4" w:rsidRPr="007933D4" w14:paraId="641F2254" w14:textId="77777777">
        <w:tc>
          <w:tcPr>
            <w:tcW w:w="1296" w:type="dxa"/>
            <w:tcBorders>
              <w:top w:val="single" w:sz="4" w:space="0" w:color="auto"/>
              <w:left w:val="single" w:sz="4" w:space="0" w:color="auto"/>
              <w:bottom w:val="single" w:sz="4" w:space="0" w:color="auto"/>
              <w:right w:val="single" w:sz="4" w:space="0" w:color="auto"/>
            </w:tcBorders>
            <w:vAlign w:val="center"/>
          </w:tcPr>
          <w:p w14:paraId="6D18702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2038</w:t>
            </w:r>
          </w:p>
        </w:tc>
        <w:tc>
          <w:tcPr>
            <w:tcW w:w="2592" w:type="dxa"/>
            <w:tcBorders>
              <w:top w:val="single" w:sz="4" w:space="0" w:color="auto"/>
              <w:left w:val="single" w:sz="4" w:space="0" w:color="auto"/>
              <w:bottom w:val="single" w:sz="4" w:space="0" w:color="auto"/>
              <w:right w:val="single" w:sz="4" w:space="0" w:color="auto"/>
            </w:tcBorders>
            <w:vAlign w:val="center"/>
          </w:tcPr>
          <w:p w14:paraId="5D92D52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2 000 000,00</w:t>
            </w:r>
          </w:p>
        </w:tc>
        <w:tc>
          <w:tcPr>
            <w:tcW w:w="2592" w:type="dxa"/>
            <w:tcBorders>
              <w:top w:val="single" w:sz="4" w:space="0" w:color="auto"/>
              <w:left w:val="single" w:sz="4" w:space="0" w:color="auto"/>
              <w:bottom w:val="single" w:sz="4" w:space="0" w:color="auto"/>
              <w:right w:val="single" w:sz="4" w:space="0" w:color="auto"/>
            </w:tcBorders>
            <w:vAlign w:val="center"/>
          </w:tcPr>
          <w:p w14:paraId="6507AB9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724F37D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3 000 000,00</w:t>
            </w:r>
          </w:p>
        </w:tc>
      </w:tr>
      <w:tr w:rsidR="007933D4" w:rsidRPr="007933D4" w14:paraId="5A98080E" w14:textId="77777777">
        <w:tc>
          <w:tcPr>
            <w:tcW w:w="1296" w:type="dxa"/>
            <w:tcBorders>
              <w:top w:val="single" w:sz="4" w:space="0" w:color="auto"/>
              <w:left w:val="single" w:sz="4" w:space="0" w:color="auto"/>
              <w:bottom w:val="single" w:sz="4" w:space="0" w:color="auto"/>
              <w:right w:val="single" w:sz="4" w:space="0" w:color="auto"/>
            </w:tcBorders>
            <w:vAlign w:val="center"/>
          </w:tcPr>
          <w:p w14:paraId="1974D2E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2039</w:t>
            </w:r>
          </w:p>
        </w:tc>
        <w:tc>
          <w:tcPr>
            <w:tcW w:w="2592" w:type="dxa"/>
            <w:tcBorders>
              <w:top w:val="single" w:sz="4" w:space="0" w:color="auto"/>
              <w:left w:val="single" w:sz="4" w:space="0" w:color="auto"/>
              <w:bottom w:val="single" w:sz="4" w:space="0" w:color="auto"/>
              <w:right w:val="single" w:sz="4" w:space="0" w:color="auto"/>
            </w:tcBorders>
            <w:vAlign w:val="center"/>
          </w:tcPr>
          <w:p w14:paraId="31CB87F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3 000 000,00</w:t>
            </w:r>
          </w:p>
        </w:tc>
        <w:tc>
          <w:tcPr>
            <w:tcW w:w="2592" w:type="dxa"/>
            <w:tcBorders>
              <w:top w:val="single" w:sz="4" w:space="0" w:color="auto"/>
              <w:left w:val="single" w:sz="4" w:space="0" w:color="auto"/>
              <w:bottom w:val="single" w:sz="4" w:space="0" w:color="auto"/>
              <w:right w:val="single" w:sz="4" w:space="0" w:color="auto"/>
            </w:tcBorders>
            <w:vAlign w:val="center"/>
          </w:tcPr>
          <w:p w14:paraId="682CC4D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1888FE7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4 000 000,00</w:t>
            </w:r>
          </w:p>
        </w:tc>
      </w:tr>
      <w:tr w:rsidR="007933D4" w:rsidRPr="007933D4" w14:paraId="255544CF" w14:textId="77777777">
        <w:tc>
          <w:tcPr>
            <w:tcW w:w="1296" w:type="dxa"/>
            <w:tcBorders>
              <w:top w:val="single" w:sz="4" w:space="0" w:color="auto"/>
              <w:left w:val="single" w:sz="4" w:space="0" w:color="auto"/>
              <w:bottom w:val="single" w:sz="4" w:space="0" w:color="auto"/>
              <w:right w:val="single" w:sz="4" w:space="0" w:color="auto"/>
            </w:tcBorders>
            <w:vAlign w:val="center"/>
          </w:tcPr>
          <w:p w14:paraId="1579EA9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2040</w:t>
            </w:r>
          </w:p>
        </w:tc>
        <w:tc>
          <w:tcPr>
            <w:tcW w:w="2592" w:type="dxa"/>
            <w:tcBorders>
              <w:top w:val="single" w:sz="4" w:space="0" w:color="auto"/>
              <w:left w:val="single" w:sz="4" w:space="0" w:color="auto"/>
              <w:bottom w:val="single" w:sz="4" w:space="0" w:color="auto"/>
              <w:right w:val="single" w:sz="4" w:space="0" w:color="auto"/>
            </w:tcBorders>
            <w:vAlign w:val="center"/>
          </w:tcPr>
          <w:p w14:paraId="01294CB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3 600 000,00</w:t>
            </w:r>
          </w:p>
        </w:tc>
        <w:tc>
          <w:tcPr>
            <w:tcW w:w="2592" w:type="dxa"/>
            <w:tcBorders>
              <w:top w:val="single" w:sz="4" w:space="0" w:color="auto"/>
              <w:left w:val="single" w:sz="4" w:space="0" w:color="auto"/>
              <w:bottom w:val="single" w:sz="4" w:space="0" w:color="auto"/>
              <w:right w:val="single" w:sz="4" w:space="0" w:color="auto"/>
            </w:tcBorders>
            <w:vAlign w:val="center"/>
          </w:tcPr>
          <w:p w14:paraId="2871DD1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1 000 000,00</w:t>
            </w:r>
          </w:p>
        </w:tc>
        <w:tc>
          <w:tcPr>
            <w:tcW w:w="2592" w:type="dxa"/>
            <w:tcBorders>
              <w:top w:val="single" w:sz="4" w:space="0" w:color="auto"/>
              <w:left w:val="single" w:sz="4" w:space="0" w:color="auto"/>
              <w:bottom w:val="single" w:sz="4" w:space="0" w:color="auto"/>
              <w:right w:val="single" w:sz="4" w:space="0" w:color="auto"/>
            </w:tcBorders>
            <w:vAlign w:val="center"/>
          </w:tcPr>
          <w:p w14:paraId="333C249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4 600 000,00</w:t>
            </w:r>
          </w:p>
        </w:tc>
      </w:tr>
    </w:tbl>
    <w:p w14:paraId="533D8A0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Źródło: Opracowanie własne.</w:t>
      </w:r>
    </w:p>
    <w:p w14:paraId="7AE457E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Zmiany w Wieloletniej Prognozie Finansowej Gminy Syców na lata 2026-2040 spowodowały modyfikacje w kształtowaniu się relacji z art. 243 ustawy o finansach publicznych. Szczegóły zaprezentowano w tabeli poniżej.</w:t>
      </w:r>
    </w:p>
    <w:p w14:paraId="250C89DD"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rPr>
          <w:rFonts w:ascii="Arial" w:hAnsi="Arial" w:cs="Arial"/>
          <w:b/>
          <w:bCs/>
          <w:kern w:val="0"/>
          <w:sz w:val="20"/>
          <w:szCs w:val="20"/>
        </w:rPr>
      </w:pPr>
      <w:r w:rsidRPr="007933D4">
        <w:rPr>
          <w:rFonts w:ascii="Arial" w:hAnsi="Arial" w:cs="Arial"/>
          <w:b/>
          <w:bCs/>
          <w:kern w:val="0"/>
          <w:sz w:val="20"/>
          <w:szCs w:val="20"/>
        </w:rPr>
        <w:t>Kształtowanie się relacji z art. 243 ust. 1 ustawy o finansach publicznych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825"/>
        <w:gridCol w:w="1649"/>
        <w:gridCol w:w="1650"/>
        <w:gridCol w:w="1649"/>
        <w:gridCol w:w="1650"/>
        <w:gridCol w:w="1649"/>
      </w:tblGrid>
      <w:tr w:rsidR="007933D4" w:rsidRPr="007933D4" w14:paraId="3C2F298C" w14:textId="77777777">
        <w:trPr>
          <w:tblHeader/>
        </w:trPr>
        <w:tc>
          <w:tcPr>
            <w:tcW w:w="825" w:type="dxa"/>
            <w:tcBorders>
              <w:top w:val="single" w:sz="4" w:space="0" w:color="auto"/>
              <w:left w:val="single" w:sz="4" w:space="0" w:color="auto"/>
              <w:bottom w:val="single" w:sz="4" w:space="0" w:color="auto"/>
              <w:right w:val="single" w:sz="4" w:space="0" w:color="auto"/>
            </w:tcBorders>
            <w:vAlign w:val="center"/>
          </w:tcPr>
          <w:p w14:paraId="6D11BA6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Rok</w:t>
            </w:r>
          </w:p>
        </w:tc>
        <w:tc>
          <w:tcPr>
            <w:tcW w:w="1649" w:type="dxa"/>
            <w:tcBorders>
              <w:top w:val="single" w:sz="4" w:space="0" w:color="auto"/>
              <w:left w:val="single" w:sz="4" w:space="0" w:color="auto"/>
              <w:bottom w:val="single" w:sz="4" w:space="0" w:color="auto"/>
              <w:right w:val="single" w:sz="4" w:space="0" w:color="auto"/>
            </w:tcBorders>
            <w:vAlign w:val="center"/>
          </w:tcPr>
          <w:p w14:paraId="5C29CAF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 xml:space="preserve">Obsługa zadłużenia (fakt. i plan. po </w:t>
            </w:r>
            <w:proofErr w:type="spellStart"/>
            <w:r w:rsidRPr="007933D4">
              <w:rPr>
                <w:rFonts w:ascii="Arial" w:hAnsi="Arial" w:cs="Arial"/>
                <w:b/>
                <w:bCs/>
                <w:kern w:val="0"/>
                <w:sz w:val="20"/>
                <w:szCs w:val="20"/>
              </w:rPr>
              <w:t>wyłączeniach</w:t>
            </w:r>
            <w:proofErr w:type="spellEnd"/>
            <w:r w:rsidRPr="007933D4">
              <w:rPr>
                <w:rFonts w:ascii="Arial" w:hAnsi="Arial" w:cs="Arial"/>
                <w:b/>
                <w:bCs/>
                <w:kern w:val="0"/>
                <w:sz w:val="20"/>
                <w:szCs w:val="20"/>
              </w:rPr>
              <w:t>)</w:t>
            </w:r>
          </w:p>
        </w:tc>
        <w:tc>
          <w:tcPr>
            <w:tcW w:w="1650" w:type="dxa"/>
            <w:tcBorders>
              <w:top w:val="single" w:sz="4" w:space="0" w:color="auto"/>
              <w:left w:val="single" w:sz="4" w:space="0" w:color="auto"/>
              <w:bottom w:val="single" w:sz="4" w:space="0" w:color="auto"/>
              <w:right w:val="single" w:sz="4" w:space="0" w:color="auto"/>
            </w:tcBorders>
            <w:vAlign w:val="center"/>
          </w:tcPr>
          <w:p w14:paraId="4A5BC71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Maksymalna obsługa zadłużenia (wg planu po III kwartale)</w:t>
            </w:r>
          </w:p>
        </w:tc>
        <w:tc>
          <w:tcPr>
            <w:tcW w:w="1649" w:type="dxa"/>
            <w:tcBorders>
              <w:top w:val="single" w:sz="4" w:space="0" w:color="auto"/>
              <w:left w:val="single" w:sz="4" w:space="0" w:color="auto"/>
              <w:bottom w:val="single" w:sz="4" w:space="0" w:color="auto"/>
              <w:right w:val="single" w:sz="4" w:space="0" w:color="auto"/>
            </w:tcBorders>
            <w:vAlign w:val="center"/>
          </w:tcPr>
          <w:p w14:paraId="3DF165A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Zachowanie relacji z art. 243 (w oparciu o plan po III kwartale)</w:t>
            </w:r>
          </w:p>
        </w:tc>
        <w:tc>
          <w:tcPr>
            <w:tcW w:w="1650" w:type="dxa"/>
            <w:tcBorders>
              <w:top w:val="single" w:sz="4" w:space="0" w:color="auto"/>
              <w:left w:val="single" w:sz="4" w:space="0" w:color="auto"/>
              <w:bottom w:val="single" w:sz="4" w:space="0" w:color="auto"/>
              <w:right w:val="single" w:sz="4" w:space="0" w:color="auto"/>
            </w:tcBorders>
            <w:vAlign w:val="center"/>
          </w:tcPr>
          <w:p w14:paraId="70D6205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Maksymalna obsługa zadłużenia (wg wykonania)</w:t>
            </w:r>
          </w:p>
        </w:tc>
        <w:tc>
          <w:tcPr>
            <w:tcW w:w="1649" w:type="dxa"/>
            <w:tcBorders>
              <w:top w:val="single" w:sz="4" w:space="0" w:color="auto"/>
              <w:left w:val="single" w:sz="4" w:space="0" w:color="auto"/>
              <w:bottom w:val="single" w:sz="4" w:space="0" w:color="auto"/>
              <w:right w:val="single" w:sz="4" w:space="0" w:color="auto"/>
            </w:tcBorders>
            <w:vAlign w:val="center"/>
          </w:tcPr>
          <w:p w14:paraId="61A2C36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Zachowanie relacji z art. 243 (w oparciu o wykonanie)</w:t>
            </w:r>
          </w:p>
        </w:tc>
      </w:tr>
      <w:tr w:rsidR="007933D4" w:rsidRPr="007933D4" w14:paraId="69FACAA7" w14:textId="77777777">
        <w:tc>
          <w:tcPr>
            <w:tcW w:w="825" w:type="dxa"/>
            <w:tcBorders>
              <w:top w:val="single" w:sz="4" w:space="0" w:color="auto"/>
              <w:left w:val="single" w:sz="4" w:space="0" w:color="auto"/>
              <w:bottom w:val="single" w:sz="4" w:space="0" w:color="auto"/>
              <w:right w:val="single" w:sz="4" w:space="0" w:color="auto"/>
            </w:tcBorders>
            <w:vAlign w:val="center"/>
          </w:tcPr>
          <w:p w14:paraId="7859C59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2026</w:t>
            </w:r>
          </w:p>
        </w:tc>
        <w:tc>
          <w:tcPr>
            <w:tcW w:w="1649" w:type="dxa"/>
            <w:tcBorders>
              <w:top w:val="single" w:sz="4" w:space="0" w:color="auto"/>
              <w:left w:val="single" w:sz="4" w:space="0" w:color="auto"/>
              <w:bottom w:val="single" w:sz="4" w:space="0" w:color="auto"/>
              <w:right w:val="single" w:sz="4" w:space="0" w:color="auto"/>
            </w:tcBorders>
            <w:vAlign w:val="center"/>
          </w:tcPr>
          <w:p w14:paraId="26FEE52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8,20%</w:t>
            </w:r>
          </w:p>
        </w:tc>
        <w:tc>
          <w:tcPr>
            <w:tcW w:w="1650" w:type="dxa"/>
            <w:tcBorders>
              <w:top w:val="single" w:sz="4" w:space="0" w:color="auto"/>
              <w:left w:val="single" w:sz="4" w:space="0" w:color="auto"/>
              <w:bottom w:val="single" w:sz="4" w:space="0" w:color="auto"/>
              <w:right w:val="single" w:sz="4" w:space="0" w:color="auto"/>
            </w:tcBorders>
            <w:vAlign w:val="center"/>
          </w:tcPr>
          <w:p w14:paraId="1BA9461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11,80%</w:t>
            </w:r>
          </w:p>
        </w:tc>
        <w:tc>
          <w:tcPr>
            <w:tcW w:w="1649" w:type="dxa"/>
            <w:tcBorders>
              <w:top w:val="single" w:sz="4" w:space="0" w:color="auto"/>
              <w:left w:val="single" w:sz="4" w:space="0" w:color="auto"/>
              <w:bottom w:val="single" w:sz="4" w:space="0" w:color="auto"/>
              <w:right w:val="single" w:sz="4" w:space="0" w:color="auto"/>
            </w:tcBorders>
            <w:vAlign w:val="center"/>
          </w:tcPr>
          <w:p w14:paraId="47F3643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5F581C6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11,75%</w:t>
            </w:r>
          </w:p>
        </w:tc>
        <w:tc>
          <w:tcPr>
            <w:tcW w:w="1649" w:type="dxa"/>
            <w:tcBorders>
              <w:top w:val="single" w:sz="4" w:space="0" w:color="auto"/>
              <w:left w:val="single" w:sz="4" w:space="0" w:color="auto"/>
              <w:bottom w:val="single" w:sz="4" w:space="0" w:color="auto"/>
              <w:right w:val="single" w:sz="4" w:space="0" w:color="auto"/>
            </w:tcBorders>
            <w:vAlign w:val="center"/>
          </w:tcPr>
          <w:p w14:paraId="5246320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03BB0249" w14:textId="77777777">
        <w:tc>
          <w:tcPr>
            <w:tcW w:w="825" w:type="dxa"/>
            <w:tcBorders>
              <w:top w:val="single" w:sz="4" w:space="0" w:color="auto"/>
              <w:left w:val="single" w:sz="4" w:space="0" w:color="auto"/>
              <w:bottom w:val="single" w:sz="4" w:space="0" w:color="auto"/>
              <w:right w:val="single" w:sz="4" w:space="0" w:color="auto"/>
            </w:tcBorders>
            <w:vAlign w:val="center"/>
          </w:tcPr>
          <w:p w14:paraId="553D4FC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2027</w:t>
            </w:r>
          </w:p>
        </w:tc>
        <w:tc>
          <w:tcPr>
            <w:tcW w:w="1649" w:type="dxa"/>
            <w:tcBorders>
              <w:top w:val="single" w:sz="4" w:space="0" w:color="auto"/>
              <w:left w:val="single" w:sz="4" w:space="0" w:color="auto"/>
              <w:bottom w:val="single" w:sz="4" w:space="0" w:color="auto"/>
              <w:right w:val="single" w:sz="4" w:space="0" w:color="auto"/>
            </w:tcBorders>
            <w:vAlign w:val="center"/>
          </w:tcPr>
          <w:p w14:paraId="2C2A100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7,26%</w:t>
            </w:r>
          </w:p>
        </w:tc>
        <w:tc>
          <w:tcPr>
            <w:tcW w:w="1650" w:type="dxa"/>
            <w:tcBorders>
              <w:top w:val="single" w:sz="4" w:space="0" w:color="auto"/>
              <w:left w:val="single" w:sz="4" w:space="0" w:color="auto"/>
              <w:bottom w:val="single" w:sz="4" w:space="0" w:color="auto"/>
              <w:right w:val="single" w:sz="4" w:space="0" w:color="auto"/>
            </w:tcBorders>
            <w:vAlign w:val="center"/>
          </w:tcPr>
          <w:p w14:paraId="64B4F59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11,39%</w:t>
            </w:r>
          </w:p>
        </w:tc>
        <w:tc>
          <w:tcPr>
            <w:tcW w:w="1649" w:type="dxa"/>
            <w:tcBorders>
              <w:top w:val="single" w:sz="4" w:space="0" w:color="auto"/>
              <w:left w:val="single" w:sz="4" w:space="0" w:color="auto"/>
              <w:bottom w:val="single" w:sz="4" w:space="0" w:color="auto"/>
              <w:right w:val="single" w:sz="4" w:space="0" w:color="auto"/>
            </w:tcBorders>
            <w:vAlign w:val="center"/>
          </w:tcPr>
          <w:p w14:paraId="0D3E8C0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338ED12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11,35%</w:t>
            </w:r>
          </w:p>
        </w:tc>
        <w:tc>
          <w:tcPr>
            <w:tcW w:w="1649" w:type="dxa"/>
            <w:tcBorders>
              <w:top w:val="single" w:sz="4" w:space="0" w:color="auto"/>
              <w:left w:val="single" w:sz="4" w:space="0" w:color="auto"/>
              <w:bottom w:val="single" w:sz="4" w:space="0" w:color="auto"/>
              <w:right w:val="single" w:sz="4" w:space="0" w:color="auto"/>
            </w:tcBorders>
            <w:vAlign w:val="center"/>
          </w:tcPr>
          <w:p w14:paraId="08FA41C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2F69D821" w14:textId="77777777">
        <w:tc>
          <w:tcPr>
            <w:tcW w:w="825" w:type="dxa"/>
            <w:tcBorders>
              <w:top w:val="single" w:sz="4" w:space="0" w:color="auto"/>
              <w:left w:val="single" w:sz="4" w:space="0" w:color="auto"/>
              <w:bottom w:val="single" w:sz="4" w:space="0" w:color="auto"/>
              <w:right w:val="single" w:sz="4" w:space="0" w:color="auto"/>
            </w:tcBorders>
            <w:vAlign w:val="center"/>
          </w:tcPr>
          <w:p w14:paraId="38534F7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2028</w:t>
            </w:r>
          </w:p>
        </w:tc>
        <w:tc>
          <w:tcPr>
            <w:tcW w:w="1649" w:type="dxa"/>
            <w:tcBorders>
              <w:top w:val="single" w:sz="4" w:space="0" w:color="auto"/>
              <w:left w:val="single" w:sz="4" w:space="0" w:color="auto"/>
              <w:bottom w:val="single" w:sz="4" w:space="0" w:color="auto"/>
              <w:right w:val="single" w:sz="4" w:space="0" w:color="auto"/>
            </w:tcBorders>
            <w:vAlign w:val="center"/>
          </w:tcPr>
          <w:p w14:paraId="6F1C2A6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7,13%</w:t>
            </w:r>
          </w:p>
        </w:tc>
        <w:tc>
          <w:tcPr>
            <w:tcW w:w="1650" w:type="dxa"/>
            <w:tcBorders>
              <w:top w:val="single" w:sz="4" w:space="0" w:color="auto"/>
              <w:left w:val="single" w:sz="4" w:space="0" w:color="auto"/>
              <w:bottom w:val="single" w:sz="4" w:space="0" w:color="auto"/>
              <w:right w:val="single" w:sz="4" w:space="0" w:color="auto"/>
            </w:tcBorders>
            <w:vAlign w:val="center"/>
          </w:tcPr>
          <w:p w14:paraId="26935E4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11,48%</w:t>
            </w:r>
          </w:p>
        </w:tc>
        <w:tc>
          <w:tcPr>
            <w:tcW w:w="1649" w:type="dxa"/>
            <w:tcBorders>
              <w:top w:val="single" w:sz="4" w:space="0" w:color="auto"/>
              <w:left w:val="single" w:sz="4" w:space="0" w:color="auto"/>
              <w:bottom w:val="single" w:sz="4" w:space="0" w:color="auto"/>
              <w:right w:val="single" w:sz="4" w:space="0" w:color="auto"/>
            </w:tcBorders>
            <w:vAlign w:val="center"/>
          </w:tcPr>
          <w:p w14:paraId="7E95825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48B54F2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11,43%</w:t>
            </w:r>
          </w:p>
        </w:tc>
        <w:tc>
          <w:tcPr>
            <w:tcW w:w="1649" w:type="dxa"/>
            <w:tcBorders>
              <w:top w:val="single" w:sz="4" w:space="0" w:color="auto"/>
              <w:left w:val="single" w:sz="4" w:space="0" w:color="auto"/>
              <w:bottom w:val="single" w:sz="4" w:space="0" w:color="auto"/>
              <w:right w:val="single" w:sz="4" w:space="0" w:color="auto"/>
            </w:tcBorders>
            <w:vAlign w:val="center"/>
          </w:tcPr>
          <w:p w14:paraId="6EAAF44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141DC871" w14:textId="77777777">
        <w:tc>
          <w:tcPr>
            <w:tcW w:w="825" w:type="dxa"/>
            <w:tcBorders>
              <w:top w:val="single" w:sz="4" w:space="0" w:color="auto"/>
              <w:left w:val="single" w:sz="4" w:space="0" w:color="auto"/>
              <w:bottom w:val="single" w:sz="4" w:space="0" w:color="auto"/>
              <w:right w:val="single" w:sz="4" w:space="0" w:color="auto"/>
            </w:tcBorders>
            <w:vAlign w:val="center"/>
          </w:tcPr>
          <w:p w14:paraId="0A95348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2029</w:t>
            </w:r>
          </w:p>
        </w:tc>
        <w:tc>
          <w:tcPr>
            <w:tcW w:w="1649" w:type="dxa"/>
            <w:tcBorders>
              <w:top w:val="single" w:sz="4" w:space="0" w:color="auto"/>
              <w:left w:val="single" w:sz="4" w:space="0" w:color="auto"/>
              <w:bottom w:val="single" w:sz="4" w:space="0" w:color="auto"/>
              <w:right w:val="single" w:sz="4" w:space="0" w:color="auto"/>
            </w:tcBorders>
            <w:vAlign w:val="center"/>
          </w:tcPr>
          <w:p w14:paraId="190D881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7,04%</w:t>
            </w:r>
          </w:p>
        </w:tc>
        <w:tc>
          <w:tcPr>
            <w:tcW w:w="1650" w:type="dxa"/>
            <w:tcBorders>
              <w:top w:val="single" w:sz="4" w:space="0" w:color="auto"/>
              <w:left w:val="single" w:sz="4" w:space="0" w:color="auto"/>
              <w:bottom w:val="single" w:sz="4" w:space="0" w:color="auto"/>
              <w:right w:val="single" w:sz="4" w:space="0" w:color="auto"/>
            </w:tcBorders>
            <w:vAlign w:val="center"/>
          </w:tcPr>
          <w:p w14:paraId="3729F0A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10,11%</w:t>
            </w:r>
          </w:p>
        </w:tc>
        <w:tc>
          <w:tcPr>
            <w:tcW w:w="1649" w:type="dxa"/>
            <w:tcBorders>
              <w:top w:val="single" w:sz="4" w:space="0" w:color="auto"/>
              <w:left w:val="single" w:sz="4" w:space="0" w:color="auto"/>
              <w:bottom w:val="single" w:sz="4" w:space="0" w:color="auto"/>
              <w:right w:val="single" w:sz="4" w:space="0" w:color="auto"/>
            </w:tcBorders>
            <w:vAlign w:val="center"/>
          </w:tcPr>
          <w:p w14:paraId="5F01456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4ECF5B8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10,07%</w:t>
            </w:r>
          </w:p>
        </w:tc>
        <w:tc>
          <w:tcPr>
            <w:tcW w:w="1649" w:type="dxa"/>
            <w:tcBorders>
              <w:top w:val="single" w:sz="4" w:space="0" w:color="auto"/>
              <w:left w:val="single" w:sz="4" w:space="0" w:color="auto"/>
              <w:bottom w:val="single" w:sz="4" w:space="0" w:color="auto"/>
              <w:right w:val="single" w:sz="4" w:space="0" w:color="auto"/>
            </w:tcBorders>
            <w:vAlign w:val="center"/>
          </w:tcPr>
          <w:p w14:paraId="03F61F5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6493E681" w14:textId="77777777">
        <w:tc>
          <w:tcPr>
            <w:tcW w:w="825" w:type="dxa"/>
            <w:tcBorders>
              <w:top w:val="single" w:sz="4" w:space="0" w:color="auto"/>
              <w:left w:val="single" w:sz="4" w:space="0" w:color="auto"/>
              <w:bottom w:val="single" w:sz="4" w:space="0" w:color="auto"/>
              <w:right w:val="single" w:sz="4" w:space="0" w:color="auto"/>
            </w:tcBorders>
            <w:vAlign w:val="center"/>
          </w:tcPr>
          <w:p w14:paraId="559F5D7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2030</w:t>
            </w:r>
          </w:p>
        </w:tc>
        <w:tc>
          <w:tcPr>
            <w:tcW w:w="1649" w:type="dxa"/>
            <w:tcBorders>
              <w:top w:val="single" w:sz="4" w:space="0" w:color="auto"/>
              <w:left w:val="single" w:sz="4" w:space="0" w:color="auto"/>
              <w:bottom w:val="single" w:sz="4" w:space="0" w:color="auto"/>
              <w:right w:val="single" w:sz="4" w:space="0" w:color="auto"/>
            </w:tcBorders>
            <w:vAlign w:val="center"/>
          </w:tcPr>
          <w:p w14:paraId="5DD22DF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6,44%</w:t>
            </w:r>
          </w:p>
        </w:tc>
        <w:tc>
          <w:tcPr>
            <w:tcW w:w="1650" w:type="dxa"/>
            <w:tcBorders>
              <w:top w:val="single" w:sz="4" w:space="0" w:color="auto"/>
              <w:left w:val="single" w:sz="4" w:space="0" w:color="auto"/>
              <w:bottom w:val="single" w:sz="4" w:space="0" w:color="auto"/>
              <w:right w:val="single" w:sz="4" w:space="0" w:color="auto"/>
            </w:tcBorders>
            <w:vAlign w:val="center"/>
          </w:tcPr>
          <w:p w14:paraId="633B623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9,91%</w:t>
            </w:r>
          </w:p>
        </w:tc>
        <w:tc>
          <w:tcPr>
            <w:tcW w:w="1649" w:type="dxa"/>
            <w:tcBorders>
              <w:top w:val="single" w:sz="4" w:space="0" w:color="auto"/>
              <w:left w:val="single" w:sz="4" w:space="0" w:color="auto"/>
              <w:bottom w:val="single" w:sz="4" w:space="0" w:color="auto"/>
              <w:right w:val="single" w:sz="4" w:space="0" w:color="auto"/>
            </w:tcBorders>
            <w:vAlign w:val="center"/>
          </w:tcPr>
          <w:p w14:paraId="78336B8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67B1504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9,87%</w:t>
            </w:r>
          </w:p>
        </w:tc>
        <w:tc>
          <w:tcPr>
            <w:tcW w:w="1649" w:type="dxa"/>
            <w:tcBorders>
              <w:top w:val="single" w:sz="4" w:space="0" w:color="auto"/>
              <w:left w:val="single" w:sz="4" w:space="0" w:color="auto"/>
              <w:bottom w:val="single" w:sz="4" w:space="0" w:color="auto"/>
              <w:right w:val="single" w:sz="4" w:space="0" w:color="auto"/>
            </w:tcBorders>
            <w:vAlign w:val="center"/>
          </w:tcPr>
          <w:p w14:paraId="1861375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4C2D7035" w14:textId="77777777">
        <w:tc>
          <w:tcPr>
            <w:tcW w:w="825" w:type="dxa"/>
            <w:tcBorders>
              <w:top w:val="single" w:sz="4" w:space="0" w:color="auto"/>
              <w:left w:val="single" w:sz="4" w:space="0" w:color="auto"/>
              <w:bottom w:val="single" w:sz="4" w:space="0" w:color="auto"/>
              <w:right w:val="single" w:sz="4" w:space="0" w:color="auto"/>
            </w:tcBorders>
            <w:vAlign w:val="center"/>
          </w:tcPr>
          <w:p w14:paraId="18FED90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2031</w:t>
            </w:r>
          </w:p>
        </w:tc>
        <w:tc>
          <w:tcPr>
            <w:tcW w:w="1649" w:type="dxa"/>
            <w:tcBorders>
              <w:top w:val="single" w:sz="4" w:space="0" w:color="auto"/>
              <w:left w:val="single" w:sz="4" w:space="0" w:color="auto"/>
              <w:bottom w:val="single" w:sz="4" w:space="0" w:color="auto"/>
              <w:right w:val="single" w:sz="4" w:space="0" w:color="auto"/>
            </w:tcBorders>
            <w:vAlign w:val="center"/>
          </w:tcPr>
          <w:p w14:paraId="03D8A62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6,42%</w:t>
            </w:r>
          </w:p>
        </w:tc>
        <w:tc>
          <w:tcPr>
            <w:tcW w:w="1650" w:type="dxa"/>
            <w:tcBorders>
              <w:top w:val="single" w:sz="4" w:space="0" w:color="auto"/>
              <w:left w:val="single" w:sz="4" w:space="0" w:color="auto"/>
              <w:bottom w:val="single" w:sz="4" w:space="0" w:color="auto"/>
              <w:right w:val="single" w:sz="4" w:space="0" w:color="auto"/>
            </w:tcBorders>
            <w:vAlign w:val="center"/>
          </w:tcPr>
          <w:p w14:paraId="296BF4E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9,94%</w:t>
            </w:r>
          </w:p>
        </w:tc>
        <w:tc>
          <w:tcPr>
            <w:tcW w:w="1649" w:type="dxa"/>
            <w:tcBorders>
              <w:top w:val="single" w:sz="4" w:space="0" w:color="auto"/>
              <w:left w:val="single" w:sz="4" w:space="0" w:color="auto"/>
              <w:bottom w:val="single" w:sz="4" w:space="0" w:color="auto"/>
              <w:right w:val="single" w:sz="4" w:space="0" w:color="auto"/>
            </w:tcBorders>
            <w:vAlign w:val="center"/>
          </w:tcPr>
          <w:p w14:paraId="2D9DF7C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2036CB2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9,90%</w:t>
            </w:r>
          </w:p>
        </w:tc>
        <w:tc>
          <w:tcPr>
            <w:tcW w:w="1649" w:type="dxa"/>
            <w:tcBorders>
              <w:top w:val="single" w:sz="4" w:space="0" w:color="auto"/>
              <w:left w:val="single" w:sz="4" w:space="0" w:color="auto"/>
              <w:bottom w:val="single" w:sz="4" w:space="0" w:color="auto"/>
              <w:right w:val="single" w:sz="4" w:space="0" w:color="auto"/>
            </w:tcBorders>
            <w:vAlign w:val="center"/>
          </w:tcPr>
          <w:p w14:paraId="711BA24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0529FAD5" w14:textId="77777777">
        <w:tc>
          <w:tcPr>
            <w:tcW w:w="825" w:type="dxa"/>
            <w:tcBorders>
              <w:top w:val="single" w:sz="4" w:space="0" w:color="auto"/>
              <w:left w:val="single" w:sz="4" w:space="0" w:color="auto"/>
              <w:bottom w:val="single" w:sz="4" w:space="0" w:color="auto"/>
              <w:right w:val="single" w:sz="4" w:space="0" w:color="auto"/>
            </w:tcBorders>
            <w:vAlign w:val="center"/>
          </w:tcPr>
          <w:p w14:paraId="0636892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2032</w:t>
            </w:r>
          </w:p>
        </w:tc>
        <w:tc>
          <w:tcPr>
            <w:tcW w:w="1649" w:type="dxa"/>
            <w:tcBorders>
              <w:top w:val="single" w:sz="4" w:space="0" w:color="auto"/>
              <w:left w:val="single" w:sz="4" w:space="0" w:color="auto"/>
              <w:bottom w:val="single" w:sz="4" w:space="0" w:color="auto"/>
              <w:right w:val="single" w:sz="4" w:space="0" w:color="auto"/>
            </w:tcBorders>
            <w:vAlign w:val="center"/>
          </w:tcPr>
          <w:p w14:paraId="7539811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5,33%</w:t>
            </w:r>
          </w:p>
        </w:tc>
        <w:tc>
          <w:tcPr>
            <w:tcW w:w="1650" w:type="dxa"/>
            <w:tcBorders>
              <w:top w:val="single" w:sz="4" w:space="0" w:color="auto"/>
              <w:left w:val="single" w:sz="4" w:space="0" w:color="auto"/>
              <w:bottom w:val="single" w:sz="4" w:space="0" w:color="auto"/>
              <w:right w:val="single" w:sz="4" w:space="0" w:color="auto"/>
            </w:tcBorders>
            <w:vAlign w:val="center"/>
          </w:tcPr>
          <w:p w14:paraId="3A19AE2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10,01%</w:t>
            </w:r>
          </w:p>
        </w:tc>
        <w:tc>
          <w:tcPr>
            <w:tcW w:w="1649" w:type="dxa"/>
            <w:tcBorders>
              <w:top w:val="single" w:sz="4" w:space="0" w:color="auto"/>
              <w:left w:val="single" w:sz="4" w:space="0" w:color="auto"/>
              <w:bottom w:val="single" w:sz="4" w:space="0" w:color="auto"/>
              <w:right w:val="single" w:sz="4" w:space="0" w:color="auto"/>
            </w:tcBorders>
            <w:vAlign w:val="center"/>
          </w:tcPr>
          <w:p w14:paraId="063B494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2B767E8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9,97%</w:t>
            </w:r>
          </w:p>
        </w:tc>
        <w:tc>
          <w:tcPr>
            <w:tcW w:w="1649" w:type="dxa"/>
            <w:tcBorders>
              <w:top w:val="single" w:sz="4" w:space="0" w:color="auto"/>
              <w:left w:val="single" w:sz="4" w:space="0" w:color="auto"/>
              <w:bottom w:val="single" w:sz="4" w:space="0" w:color="auto"/>
              <w:right w:val="single" w:sz="4" w:space="0" w:color="auto"/>
            </w:tcBorders>
            <w:vAlign w:val="center"/>
          </w:tcPr>
          <w:p w14:paraId="7BE1168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3CBC03CF" w14:textId="77777777">
        <w:tc>
          <w:tcPr>
            <w:tcW w:w="825" w:type="dxa"/>
            <w:tcBorders>
              <w:top w:val="single" w:sz="4" w:space="0" w:color="auto"/>
              <w:left w:val="single" w:sz="4" w:space="0" w:color="auto"/>
              <w:bottom w:val="single" w:sz="4" w:space="0" w:color="auto"/>
              <w:right w:val="single" w:sz="4" w:space="0" w:color="auto"/>
            </w:tcBorders>
            <w:vAlign w:val="center"/>
          </w:tcPr>
          <w:p w14:paraId="3688837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2033</w:t>
            </w:r>
          </w:p>
        </w:tc>
        <w:tc>
          <w:tcPr>
            <w:tcW w:w="1649" w:type="dxa"/>
            <w:tcBorders>
              <w:top w:val="single" w:sz="4" w:space="0" w:color="auto"/>
              <w:left w:val="single" w:sz="4" w:space="0" w:color="auto"/>
              <w:bottom w:val="single" w:sz="4" w:space="0" w:color="auto"/>
              <w:right w:val="single" w:sz="4" w:space="0" w:color="auto"/>
            </w:tcBorders>
            <w:vAlign w:val="center"/>
          </w:tcPr>
          <w:p w14:paraId="2E27332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5,44%</w:t>
            </w:r>
          </w:p>
        </w:tc>
        <w:tc>
          <w:tcPr>
            <w:tcW w:w="1650" w:type="dxa"/>
            <w:tcBorders>
              <w:top w:val="single" w:sz="4" w:space="0" w:color="auto"/>
              <w:left w:val="single" w:sz="4" w:space="0" w:color="auto"/>
              <w:bottom w:val="single" w:sz="4" w:space="0" w:color="auto"/>
              <w:right w:val="single" w:sz="4" w:space="0" w:color="auto"/>
            </w:tcBorders>
            <w:vAlign w:val="center"/>
          </w:tcPr>
          <w:p w14:paraId="30E26CB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9,83%</w:t>
            </w:r>
          </w:p>
        </w:tc>
        <w:tc>
          <w:tcPr>
            <w:tcW w:w="1649" w:type="dxa"/>
            <w:tcBorders>
              <w:top w:val="single" w:sz="4" w:space="0" w:color="auto"/>
              <w:left w:val="single" w:sz="4" w:space="0" w:color="auto"/>
              <w:bottom w:val="single" w:sz="4" w:space="0" w:color="auto"/>
              <w:right w:val="single" w:sz="4" w:space="0" w:color="auto"/>
            </w:tcBorders>
            <w:vAlign w:val="center"/>
          </w:tcPr>
          <w:p w14:paraId="79713A2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07D1320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9,83%</w:t>
            </w:r>
          </w:p>
        </w:tc>
        <w:tc>
          <w:tcPr>
            <w:tcW w:w="1649" w:type="dxa"/>
            <w:tcBorders>
              <w:top w:val="single" w:sz="4" w:space="0" w:color="auto"/>
              <w:left w:val="single" w:sz="4" w:space="0" w:color="auto"/>
              <w:bottom w:val="single" w:sz="4" w:space="0" w:color="auto"/>
              <w:right w:val="single" w:sz="4" w:space="0" w:color="auto"/>
            </w:tcBorders>
            <w:vAlign w:val="center"/>
          </w:tcPr>
          <w:p w14:paraId="7F78149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01F429AA" w14:textId="77777777">
        <w:tc>
          <w:tcPr>
            <w:tcW w:w="825" w:type="dxa"/>
            <w:tcBorders>
              <w:top w:val="single" w:sz="4" w:space="0" w:color="auto"/>
              <w:left w:val="single" w:sz="4" w:space="0" w:color="auto"/>
              <w:bottom w:val="single" w:sz="4" w:space="0" w:color="auto"/>
              <w:right w:val="single" w:sz="4" w:space="0" w:color="auto"/>
            </w:tcBorders>
            <w:vAlign w:val="center"/>
          </w:tcPr>
          <w:p w14:paraId="13EAF35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2034</w:t>
            </w:r>
          </w:p>
        </w:tc>
        <w:tc>
          <w:tcPr>
            <w:tcW w:w="1649" w:type="dxa"/>
            <w:tcBorders>
              <w:top w:val="single" w:sz="4" w:space="0" w:color="auto"/>
              <w:left w:val="single" w:sz="4" w:space="0" w:color="auto"/>
              <w:bottom w:val="single" w:sz="4" w:space="0" w:color="auto"/>
              <w:right w:val="single" w:sz="4" w:space="0" w:color="auto"/>
            </w:tcBorders>
            <w:vAlign w:val="center"/>
          </w:tcPr>
          <w:p w14:paraId="378633F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3,83%</w:t>
            </w:r>
          </w:p>
        </w:tc>
        <w:tc>
          <w:tcPr>
            <w:tcW w:w="1650" w:type="dxa"/>
            <w:tcBorders>
              <w:top w:val="single" w:sz="4" w:space="0" w:color="auto"/>
              <w:left w:val="single" w:sz="4" w:space="0" w:color="auto"/>
              <w:bottom w:val="single" w:sz="4" w:space="0" w:color="auto"/>
              <w:right w:val="single" w:sz="4" w:space="0" w:color="auto"/>
            </w:tcBorders>
            <w:vAlign w:val="center"/>
          </w:tcPr>
          <w:p w14:paraId="328438A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9,41%</w:t>
            </w:r>
          </w:p>
        </w:tc>
        <w:tc>
          <w:tcPr>
            <w:tcW w:w="1649" w:type="dxa"/>
            <w:tcBorders>
              <w:top w:val="single" w:sz="4" w:space="0" w:color="auto"/>
              <w:left w:val="single" w:sz="4" w:space="0" w:color="auto"/>
              <w:bottom w:val="single" w:sz="4" w:space="0" w:color="auto"/>
              <w:right w:val="single" w:sz="4" w:space="0" w:color="auto"/>
            </w:tcBorders>
            <w:vAlign w:val="center"/>
          </w:tcPr>
          <w:p w14:paraId="157E928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33C6E99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9,41%</w:t>
            </w:r>
          </w:p>
        </w:tc>
        <w:tc>
          <w:tcPr>
            <w:tcW w:w="1649" w:type="dxa"/>
            <w:tcBorders>
              <w:top w:val="single" w:sz="4" w:space="0" w:color="auto"/>
              <w:left w:val="single" w:sz="4" w:space="0" w:color="auto"/>
              <w:bottom w:val="single" w:sz="4" w:space="0" w:color="auto"/>
              <w:right w:val="single" w:sz="4" w:space="0" w:color="auto"/>
            </w:tcBorders>
            <w:vAlign w:val="center"/>
          </w:tcPr>
          <w:p w14:paraId="70FBABA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4E1774F8" w14:textId="77777777">
        <w:tc>
          <w:tcPr>
            <w:tcW w:w="825" w:type="dxa"/>
            <w:tcBorders>
              <w:top w:val="single" w:sz="4" w:space="0" w:color="auto"/>
              <w:left w:val="single" w:sz="4" w:space="0" w:color="auto"/>
              <w:bottom w:val="single" w:sz="4" w:space="0" w:color="auto"/>
              <w:right w:val="single" w:sz="4" w:space="0" w:color="auto"/>
            </w:tcBorders>
            <w:vAlign w:val="center"/>
          </w:tcPr>
          <w:p w14:paraId="0EEF211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2035</w:t>
            </w:r>
          </w:p>
        </w:tc>
        <w:tc>
          <w:tcPr>
            <w:tcW w:w="1649" w:type="dxa"/>
            <w:tcBorders>
              <w:top w:val="single" w:sz="4" w:space="0" w:color="auto"/>
              <w:left w:val="single" w:sz="4" w:space="0" w:color="auto"/>
              <w:bottom w:val="single" w:sz="4" w:space="0" w:color="auto"/>
              <w:right w:val="single" w:sz="4" w:space="0" w:color="auto"/>
            </w:tcBorders>
            <w:vAlign w:val="center"/>
          </w:tcPr>
          <w:p w14:paraId="06D47FD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1,57%</w:t>
            </w:r>
          </w:p>
        </w:tc>
        <w:tc>
          <w:tcPr>
            <w:tcW w:w="1650" w:type="dxa"/>
            <w:tcBorders>
              <w:top w:val="single" w:sz="4" w:space="0" w:color="auto"/>
              <w:left w:val="single" w:sz="4" w:space="0" w:color="auto"/>
              <w:bottom w:val="single" w:sz="4" w:space="0" w:color="auto"/>
              <w:right w:val="single" w:sz="4" w:space="0" w:color="auto"/>
            </w:tcBorders>
            <w:vAlign w:val="center"/>
          </w:tcPr>
          <w:p w14:paraId="213A275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8,91%</w:t>
            </w:r>
          </w:p>
        </w:tc>
        <w:tc>
          <w:tcPr>
            <w:tcW w:w="1649" w:type="dxa"/>
            <w:tcBorders>
              <w:top w:val="single" w:sz="4" w:space="0" w:color="auto"/>
              <w:left w:val="single" w:sz="4" w:space="0" w:color="auto"/>
              <w:bottom w:val="single" w:sz="4" w:space="0" w:color="auto"/>
              <w:right w:val="single" w:sz="4" w:space="0" w:color="auto"/>
            </w:tcBorders>
            <w:vAlign w:val="center"/>
          </w:tcPr>
          <w:p w14:paraId="4F03F73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662FE52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8,91%</w:t>
            </w:r>
          </w:p>
        </w:tc>
        <w:tc>
          <w:tcPr>
            <w:tcW w:w="1649" w:type="dxa"/>
            <w:tcBorders>
              <w:top w:val="single" w:sz="4" w:space="0" w:color="auto"/>
              <w:left w:val="single" w:sz="4" w:space="0" w:color="auto"/>
              <w:bottom w:val="single" w:sz="4" w:space="0" w:color="auto"/>
              <w:right w:val="single" w:sz="4" w:space="0" w:color="auto"/>
            </w:tcBorders>
            <w:vAlign w:val="center"/>
          </w:tcPr>
          <w:p w14:paraId="5677D44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1512797A" w14:textId="77777777">
        <w:tc>
          <w:tcPr>
            <w:tcW w:w="825" w:type="dxa"/>
            <w:tcBorders>
              <w:top w:val="single" w:sz="4" w:space="0" w:color="auto"/>
              <w:left w:val="single" w:sz="4" w:space="0" w:color="auto"/>
              <w:bottom w:val="single" w:sz="4" w:space="0" w:color="auto"/>
              <w:right w:val="single" w:sz="4" w:space="0" w:color="auto"/>
            </w:tcBorders>
            <w:vAlign w:val="center"/>
          </w:tcPr>
          <w:p w14:paraId="74EF2B6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2036</w:t>
            </w:r>
          </w:p>
        </w:tc>
        <w:tc>
          <w:tcPr>
            <w:tcW w:w="1649" w:type="dxa"/>
            <w:tcBorders>
              <w:top w:val="single" w:sz="4" w:space="0" w:color="auto"/>
              <w:left w:val="single" w:sz="4" w:space="0" w:color="auto"/>
              <w:bottom w:val="single" w:sz="4" w:space="0" w:color="auto"/>
              <w:right w:val="single" w:sz="4" w:space="0" w:color="auto"/>
            </w:tcBorders>
            <w:vAlign w:val="center"/>
          </w:tcPr>
          <w:p w14:paraId="1660078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2,40%</w:t>
            </w:r>
          </w:p>
        </w:tc>
        <w:tc>
          <w:tcPr>
            <w:tcW w:w="1650" w:type="dxa"/>
            <w:tcBorders>
              <w:top w:val="single" w:sz="4" w:space="0" w:color="auto"/>
              <w:left w:val="single" w:sz="4" w:space="0" w:color="auto"/>
              <w:bottom w:val="single" w:sz="4" w:space="0" w:color="auto"/>
              <w:right w:val="single" w:sz="4" w:space="0" w:color="auto"/>
            </w:tcBorders>
            <w:vAlign w:val="center"/>
          </w:tcPr>
          <w:p w14:paraId="7D0E617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8,68%</w:t>
            </w:r>
          </w:p>
        </w:tc>
        <w:tc>
          <w:tcPr>
            <w:tcW w:w="1649" w:type="dxa"/>
            <w:tcBorders>
              <w:top w:val="single" w:sz="4" w:space="0" w:color="auto"/>
              <w:left w:val="single" w:sz="4" w:space="0" w:color="auto"/>
              <w:bottom w:val="single" w:sz="4" w:space="0" w:color="auto"/>
              <w:right w:val="single" w:sz="4" w:space="0" w:color="auto"/>
            </w:tcBorders>
            <w:vAlign w:val="center"/>
          </w:tcPr>
          <w:p w14:paraId="2BBF2499"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5EEBC4F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8,68%</w:t>
            </w:r>
          </w:p>
        </w:tc>
        <w:tc>
          <w:tcPr>
            <w:tcW w:w="1649" w:type="dxa"/>
            <w:tcBorders>
              <w:top w:val="single" w:sz="4" w:space="0" w:color="auto"/>
              <w:left w:val="single" w:sz="4" w:space="0" w:color="auto"/>
              <w:bottom w:val="single" w:sz="4" w:space="0" w:color="auto"/>
              <w:right w:val="single" w:sz="4" w:space="0" w:color="auto"/>
            </w:tcBorders>
            <w:vAlign w:val="center"/>
          </w:tcPr>
          <w:p w14:paraId="15EF36B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12738491" w14:textId="77777777">
        <w:tc>
          <w:tcPr>
            <w:tcW w:w="825" w:type="dxa"/>
            <w:tcBorders>
              <w:top w:val="single" w:sz="4" w:space="0" w:color="auto"/>
              <w:left w:val="single" w:sz="4" w:space="0" w:color="auto"/>
              <w:bottom w:val="single" w:sz="4" w:space="0" w:color="auto"/>
              <w:right w:val="single" w:sz="4" w:space="0" w:color="auto"/>
            </w:tcBorders>
            <w:vAlign w:val="center"/>
          </w:tcPr>
          <w:p w14:paraId="00CAE7E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2037</w:t>
            </w:r>
          </w:p>
        </w:tc>
        <w:tc>
          <w:tcPr>
            <w:tcW w:w="1649" w:type="dxa"/>
            <w:tcBorders>
              <w:top w:val="single" w:sz="4" w:space="0" w:color="auto"/>
              <w:left w:val="single" w:sz="4" w:space="0" w:color="auto"/>
              <w:bottom w:val="single" w:sz="4" w:space="0" w:color="auto"/>
              <w:right w:val="single" w:sz="4" w:space="0" w:color="auto"/>
            </w:tcBorders>
            <w:vAlign w:val="center"/>
          </w:tcPr>
          <w:p w14:paraId="032E832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2,27%</w:t>
            </w:r>
          </w:p>
        </w:tc>
        <w:tc>
          <w:tcPr>
            <w:tcW w:w="1650" w:type="dxa"/>
            <w:tcBorders>
              <w:top w:val="single" w:sz="4" w:space="0" w:color="auto"/>
              <w:left w:val="single" w:sz="4" w:space="0" w:color="auto"/>
              <w:bottom w:val="single" w:sz="4" w:space="0" w:color="auto"/>
              <w:right w:val="single" w:sz="4" w:space="0" w:color="auto"/>
            </w:tcBorders>
            <w:vAlign w:val="center"/>
          </w:tcPr>
          <w:p w14:paraId="2A6B000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8,55%</w:t>
            </w:r>
          </w:p>
        </w:tc>
        <w:tc>
          <w:tcPr>
            <w:tcW w:w="1649" w:type="dxa"/>
            <w:tcBorders>
              <w:top w:val="single" w:sz="4" w:space="0" w:color="auto"/>
              <w:left w:val="single" w:sz="4" w:space="0" w:color="auto"/>
              <w:bottom w:val="single" w:sz="4" w:space="0" w:color="auto"/>
              <w:right w:val="single" w:sz="4" w:space="0" w:color="auto"/>
            </w:tcBorders>
            <w:vAlign w:val="center"/>
          </w:tcPr>
          <w:p w14:paraId="65EE12F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795A017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8,55%</w:t>
            </w:r>
          </w:p>
        </w:tc>
        <w:tc>
          <w:tcPr>
            <w:tcW w:w="1649" w:type="dxa"/>
            <w:tcBorders>
              <w:top w:val="single" w:sz="4" w:space="0" w:color="auto"/>
              <w:left w:val="single" w:sz="4" w:space="0" w:color="auto"/>
              <w:bottom w:val="single" w:sz="4" w:space="0" w:color="auto"/>
              <w:right w:val="single" w:sz="4" w:space="0" w:color="auto"/>
            </w:tcBorders>
            <w:vAlign w:val="center"/>
          </w:tcPr>
          <w:p w14:paraId="0CF79DF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4F227555" w14:textId="77777777">
        <w:tc>
          <w:tcPr>
            <w:tcW w:w="825" w:type="dxa"/>
            <w:tcBorders>
              <w:top w:val="single" w:sz="4" w:space="0" w:color="auto"/>
              <w:left w:val="single" w:sz="4" w:space="0" w:color="auto"/>
              <w:bottom w:val="single" w:sz="4" w:space="0" w:color="auto"/>
              <w:right w:val="single" w:sz="4" w:space="0" w:color="auto"/>
            </w:tcBorders>
            <w:vAlign w:val="center"/>
          </w:tcPr>
          <w:p w14:paraId="74B169D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2038</w:t>
            </w:r>
          </w:p>
        </w:tc>
        <w:tc>
          <w:tcPr>
            <w:tcW w:w="1649" w:type="dxa"/>
            <w:tcBorders>
              <w:top w:val="single" w:sz="4" w:space="0" w:color="auto"/>
              <w:left w:val="single" w:sz="4" w:space="0" w:color="auto"/>
              <w:bottom w:val="single" w:sz="4" w:space="0" w:color="auto"/>
              <w:right w:val="single" w:sz="4" w:space="0" w:color="auto"/>
            </w:tcBorders>
            <w:vAlign w:val="center"/>
          </w:tcPr>
          <w:p w14:paraId="5537568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2,51%</w:t>
            </w:r>
          </w:p>
        </w:tc>
        <w:tc>
          <w:tcPr>
            <w:tcW w:w="1650" w:type="dxa"/>
            <w:tcBorders>
              <w:top w:val="single" w:sz="4" w:space="0" w:color="auto"/>
              <w:left w:val="single" w:sz="4" w:space="0" w:color="auto"/>
              <w:bottom w:val="single" w:sz="4" w:space="0" w:color="auto"/>
              <w:right w:val="single" w:sz="4" w:space="0" w:color="auto"/>
            </w:tcBorders>
            <w:vAlign w:val="center"/>
          </w:tcPr>
          <w:p w14:paraId="46FF034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8,44%</w:t>
            </w:r>
          </w:p>
        </w:tc>
        <w:tc>
          <w:tcPr>
            <w:tcW w:w="1649" w:type="dxa"/>
            <w:tcBorders>
              <w:top w:val="single" w:sz="4" w:space="0" w:color="auto"/>
              <w:left w:val="single" w:sz="4" w:space="0" w:color="auto"/>
              <w:bottom w:val="single" w:sz="4" w:space="0" w:color="auto"/>
              <w:right w:val="single" w:sz="4" w:space="0" w:color="auto"/>
            </w:tcBorders>
            <w:vAlign w:val="center"/>
          </w:tcPr>
          <w:p w14:paraId="402EC31E"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5D00326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8,44%</w:t>
            </w:r>
          </w:p>
        </w:tc>
        <w:tc>
          <w:tcPr>
            <w:tcW w:w="1649" w:type="dxa"/>
            <w:tcBorders>
              <w:top w:val="single" w:sz="4" w:space="0" w:color="auto"/>
              <w:left w:val="single" w:sz="4" w:space="0" w:color="auto"/>
              <w:bottom w:val="single" w:sz="4" w:space="0" w:color="auto"/>
              <w:right w:val="single" w:sz="4" w:space="0" w:color="auto"/>
            </w:tcBorders>
            <w:vAlign w:val="center"/>
          </w:tcPr>
          <w:p w14:paraId="6B9BB2A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296A5D3B" w14:textId="77777777">
        <w:tc>
          <w:tcPr>
            <w:tcW w:w="825" w:type="dxa"/>
            <w:tcBorders>
              <w:top w:val="single" w:sz="4" w:space="0" w:color="auto"/>
              <w:left w:val="single" w:sz="4" w:space="0" w:color="auto"/>
              <w:bottom w:val="single" w:sz="4" w:space="0" w:color="auto"/>
              <w:right w:val="single" w:sz="4" w:space="0" w:color="auto"/>
            </w:tcBorders>
            <w:vAlign w:val="center"/>
          </w:tcPr>
          <w:p w14:paraId="77FC19A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2039</w:t>
            </w:r>
          </w:p>
        </w:tc>
        <w:tc>
          <w:tcPr>
            <w:tcW w:w="1649" w:type="dxa"/>
            <w:tcBorders>
              <w:top w:val="single" w:sz="4" w:space="0" w:color="auto"/>
              <w:left w:val="single" w:sz="4" w:space="0" w:color="auto"/>
              <w:bottom w:val="single" w:sz="4" w:space="0" w:color="auto"/>
              <w:right w:val="single" w:sz="4" w:space="0" w:color="auto"/>
            </w:tcBorders>
            <w:vAlign w:val="center"/>
          </w:tcPr>
          <w:p w14:paraId="1D717C2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3,06%</w:t>
            </w:r>
          </w:p>
        </w:tc>
        <w:tc>
          <w:tcPr>
            <w:tcW w:w="1650" w:type="dxa"/>
            <w:tcBorders>
              <w:top w:val="single" w:sz="4" w:space="0" w:color="auto"/>
              <w:left w:val="single" w:sz="4" w:space="0" w:color="auto"/>
              <w:bottom w:val="single" w:sz="4" w:space="0" w:color="auto"/>
              <w:right w:val="single" w:sz="4" w:space="0" w:color="auto"/>
            </w:tcBorders>
            <w:vAlign w:val="center"/>
          </w:tcPr>
          <w:p w14:paraId="25B4C58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8,38%</w:t>
            </w:r>
          </w:p>
        </w:tc>
        <w:tc>
          <w:tcPr>
            <w:tcW w:w="1649" w:type="dxa"/>
            <w:tcBorders>
              <w:top w:val="single" w:sz="4" w:space="0" w:color="auto"/>
              <w:left w:val="single" w:sz="4" w:space="0" w:color="auto"/>
              <w:bottom w:val="single" w:sz="4" w:space="0" w:color="auto"/>
              <w:right w:val="single" w:sz="4" w:space="0" w:color="auto"/>
            </w:tcBorders>
            <w:vAlign w:val="center"/>
          </w:tcPr>
          <w:p w14:paraId="2309977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4204938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8,38%</w:t>
            </w:r>
          </w:p>
        </w:tc>
        <w:tc>
          <w:tcPr>
            <w:tcW w:w="1649" w:type="dxa"/>
            <w:tcBorders>
              <w:top w:val="single" w:sz="4" w:space="0" w:color="auto"/>
              <w:left w:val="single" w:sz="4" w:space="0" w:color="auto"/>
              <w:bottom w:val="single" w:sz="4" w:space="0" w:color="auto"/>
              <w:right w:val="single" w:sz="4" w:space="0" w:color="auto"/>
            </w:tcBorders>
            <w:vAlign w:val="center"/>
          </w:tcPr>
          <w:p w14:paraId="449BD5E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r w:rsidR="007933D4" w:rsidRPr="007933D4" w14:paraId="4768CAAE" w14:textId="77777777">
        <w:tc>
          <w:tcPr>
            <w:tcW w:w="825" w:type="dxa"/>
            <w:tcBorders>
              <w:top w:val="single" w:sz="4" w:space="0" w:color="auto"/>
              <w:left w:val="single" w:sz="4" w:space="0" w:color="auto"/>
              <w:bottom w:val="single" w:sz="4" w:space="0" w:color="auto"/>
              <w:right w:val="single" w:sz="4" w:space="0" w:color="auto"/>
            </w:tcBorders>
            <w:vAlign w:val="center"/>
          </w:tcPr>
          <w:p w14:paraId="7087777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2040</w:t>
            </w:r>
          </w:p>
        </w:tc>
        <w:tc>
          <w:tcPr>
            <w:tcW w:w="1649" w:type="dxa"/>
            <w:tcBorders>
              <w:top w:val="single" w:sz="4" w:space="0" w:color="auto"/>
              <w:left w:val="single" w:sz="4" w:space="0" w:color="auto"/>
              <w:bottom w:val="single" w:sz="4" w:space="0" w:color="auto"/>
              <w:right w:val="single" w:sz="4" w:space="0" w:color="auto"/>
            </w:tcBorders>
            <w:vAlign w:val="center"/>
          </w:tcPr>
          <w:p w14:paraId="180045E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3,28%</w:t>
            </w:r>
          </w:p>
        </w:tc>
        <w:tc>
          <w:tcPr>
            <w:tcW w:w="1650" w:type="dxa"/>
            <w:tcBorders>
              <w:top w:val="single" w:sz="4" w:space="0" w:color="auto"/>
              <w:left w:val="single" w:sz="4" w:space="0" w:color="auto"/>
              <w:bottom w:val="single" w:sz="4" w:space="0" w:color="auto"/>
              <w:right w:val="single" w:sz="4" w:space="0" w:color="auto"/>
            </w:tcBorders>
            <w:vAlign w:val="center"/>
          </w:tcPr>
          <w:p w14:paraId="5D85EDF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8,37%</w:t>
            </w:r>
          </w:p>
        </w:tc>
        <w:tc>
          <w:tcPr>
            <w:tcW w:w="1649" w:type="dxa"/>
            <w:tcBorders>
              <w:top w:val="single" w:sz="4" w:space="0" w:color="auto"/>
              <w:left w:val="single" w:sz="4" w:space="0" w:color="auto"/>
              <w:bottom w:val="single" w:sz="4" w:space="0" w:color="auto"/>
              <w:right w:val="single" w:sz="4" w:space="0" w:color="auto"/>
            </w:tcBorders>
            <w:vAlign w:val="center"/>
          </w:tcPr>
          <w:p w14:paraId="7606975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c>
          <w:tcPr>
            <w:tcW w:w="1650" w:type="dxa"/>
            <w:tcBorders>
              <w:top w:val="single" w:sz="4" w:space="0" w:color="auto"/>
              <w:left w:val="single" w:sz="4" w:space="0" w:color="auto"/>
              <w:bottom w:val="single" w:sz="4" w:space="0" w:color="auto"/>
              <w:right w:val="single" w:sz="4" w:space="0" w:color="auto"/>
            </w:tcBorders>
            <w:vAlign w:val="center"/>
          </w:tcPr>
          <w:p w14:paraId="75E8951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8,37%</w:t>
            </w:r>
          </w:p>
        </w:tc>
        <w:tc>
          <w:tcPr>
            <w:tcW w:w="1649" w:type="dxa"/>
            <w:tcBorders>
              <w:top w:val="single" w:sz="4" w:space="0" w:color="auto"/>
              <w:left w:val="single" w:sz="4" w:space="0" w:color="auto"/>
              <w:bottom w:val="single" w:sz="4" w:space="0" w:color="auto"/>
              <w:right w:val="single" w:sz="4" w:space="0" w:color="auto"/>
            </w:tcBorders>
            <w:vAlign w:val="center"/>
          </w:tcPr>
          <w:p w14:paraId="76AC348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TAK</w:t>
            </w:r>
          </w:p>
        </w:tc>
      </w:tr>
    </w:tbl>
    <w:p w14:paraId="1A345DB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Źródło: Opracowanie własne.</w:t>
      </w:r>
    </w:p>
    <w:p w14:paraId="65FCDE0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Dane w tabeli powyżej wskazują, że w całym okresie prognozy Gmina Syców spełnia relację, o której mowa w art. 243 ust. 1 ustawy o finansach publicznych. Spełnienie dotyczy zarówno relacji obliczonej na podstawie planu na dzień 30.09.2025 r. jak i w oparciu o kolumnę „2025 przewidywane wykonanie”.</w:t>
      </w:r>
    </w:p>
    <w:p w14:paraId="30DF49A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lastRenderedPageBreak/>
        <w:t>Zmiana Wieloletniej Prognozy Finansowej Gminy Syców obejmuje również zmiany w załączniku nr 2, które szczegółowo opisano poniżej.</w:t>
      </w:r>
    </w:p>
    <w:p w14:paraId="0119569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Do załącznika przedsięwzięć dodano następujące przedsięwzięcia:</w:t>
      </w:r>
    </w:p>
    <w:p w14:paraId="441BF7A2" w14:textId="77777777" w:rsidR="007933D4" w:rsidRPr="007933D4" w:rsidRDefault="007933D4" w:rsidP="007933D4">
      <w:pPr>
        <w:numPr>
          <w:ilvl w:val="0"/>
          <w:numId w:val="1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PŁ-Przebudowa zabytkowego centrum miasta Syców – zadanie majątkowe, które ma być realizowane w latach 2022-2026. Łączne nakłady planowane na realizację zadania wynoszą 22 310 000,00 zł, w tym w 2026 r. ‒ 12 821 217,00 zł. Limit zobowiązań dla zadania wynosi 12 821 217,00 zł. Jednostką realizującą jest Urząd Miasta i Gminy Syców.</w:t>
      </w:r>
    </w:p>
    <w:p w14:paraId="7FF7E9B3"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Dokonano zmian w zakresie następujących przedsięwzięć:</w:t>
      </w:r>
    </w:p>
    <w:p w14:paraId="64CD7A40" w14:textId="77777777" w:rsidR="007933D4" w:rsidRPr="007933D4" w:rsidRDefault="007933D4" w:rsidP="007933D4">
      <w:pPr>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W zakresie programów, projektów lub zadań związanych z programami realizowanymi z udziałem środków z UE:</w:t>
      </w:r>
    </w:p>
    <w:p w14:paraId="39D7DDC4" w14:textId="77777777" w:rsidR="007933D4" w:rsidRPr="007933D4" w:rsidRDefault="007933D4" w:rsidP="007933D4">
      <w:pPr>
        <w:numPr>
          <w:ilvl w:val="1"/>
          <w:numId w:val="15"/>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Erasmus + 2025-2026 – zmiana w przedsięwzięciu obejmuje m.in.:</w:t>
      </w:r>
    </w:p>
    <w:p w14:paraId="29636CFD" w14:textId="77777777" w:rsidR="007933D4" w:rsidRPr="007933D4" w:rsidRDefault="007933D4" w:rsidP="007933D4">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zmniejszenie limitu zobowiązań oraz limitu wydatków na realizację zadania w roku budżetowym o kwotę 1 693,50 zł;</w:t>
      </w:r>
    </w:p>
    <w:p w14:paraId="6658F602" w14:textId="77777777" w:rsidR="007933D4" w:rsidRPr="007933D4" w:rsidRDefault="007933D4" w:rsidP="007933D4">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zmniejszenie łącznych nakładów na realizację zadania o kwotę 8 467,50 zł.</w:t>
      </w:r>
    </w:p>
    <w:p w14:paraId="7DE28B3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Zmiany wprowadzone w wykazie wieloletnich przedsięwzięć nie spowodowały zmiany horyzontu czasowego załącznika nr 2 WPF.</w:t>
      </w:r>
    </w:p>
    <w:p w14:paraId="770454D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Zmiany wprowadzone w wykazie wieloletnich przedsięwzięć wpłynęły na zmianę pozycji 10.1.1 i 10.1.2 WPF, co przedstawiono w tabelach poniżej.</w:t>
      </w:r>
    </w:p>
    <w:p w14:paraId="7C378010"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rPr>
          <w:rFonts w:ascii="Arial" w:hAnsi="Arial" w:cs="Arial"/>
          <w:b/>
          <w:bCs/>
          <w:kern w:val="0"/>
          <w:sz w:val="20"/>
          <w:szCs w:val="20"/>
        </w:rPr>
      </w:pPr>
      <w:r w:rsidRPr="007933D4">
        <w:rPr>
          <w:rFonts w:ascii="Arial" w:hAnsi="Arial" w:cs="Arial"/>
          <w:b/>
          <w:bCs/>
          <w:kern w:val="0"/>
          <w:sz w:val="20"/>
          <w:szCs w:val="20"/>
        </w:rPr>
        <w:t>Zmiany w wydatkach bieżących objętych limitem z art. 226 ust. 3 pkt 4</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7933D4" w:rsidRPr="007933D4" w14:paraId="6EFABED3"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7838DC6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386D09C1"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Przed zmianą [zł]</w:t>
            </w:r>
          </w:p>
        </w:tc>
        <w:tc>
          <w:tcPr>
            <w:tcW w:w="2268" w:type="dxa"/>
            <w:tcBorders>
              <w:top w:val="single" w:sz="4" w:space="0" w:color="auto"/>
              <w:left w:val="single" w:sz="4" w:space="0" w:color="auto"/>
              <w:bottom w:val="single" w:sz="4" w:space="0" w:color="auto"/>
              <w:right w:val="single" w:sz="4" w:space="0" w:color="auto"/>
            </w:tcBorders>
            <w:vAlign w:val="center"/>
          </w:tcPr>
          <w:p w14:paraId="4A1C07F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Zmiana [zł]</w:t>
            </w:r>
          </w:p>
        </w:tc>
        <w:tc>
          <w:tcPr>
            <w:tcW w:w="2268" w:type="dxa"/>
            <w:tcBorders>
              <w:top w:val="single" w:sz="4" w:space="0" w:color="auto"/>
              <w:left w:val="single" w:sz="4" w:space="0" w:color="auto"/>
              <w:bottom w:val="single" w:sz="4" w:space="0" w:color="auto"/>
              <w:right w:val="single" w:sz="4" w:space="0" w:color="auto"/>
            </w:tcBorders>
            <w:vAlign w:val="center"/>
          </w:tcPr>
          <w:p w14:paraId="306A097D"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Po zmianie [zł]</w:t>
            </w:r>
          </w:p>
        </w:tc>
      </w:tr>
      <w:tr w:rsidR="007933D4" w:rsidRPr="007933D4" w14:paraId="692B5A7F" w14:textId="77777777">
        <w:tc>
          <w:tcPr>
            <w:tcW w:w="2268" w:type="dxa"/>
            <w:tcBorders>
              <w:top w:val="single" w:sz="4" w:space="0" w:color="auto"/>
              <w:left w:val="single" w:sz="4" w:space="0" w:color="auto"/>
              <w:bottom w:val="single" w:sz="4" w:space="0" w:color="auto"/>
              <w:right w:val="single" w:sz="4" w:space="0" w:color="auto"/>
            </w:tcBorders>
            <w:vAlign w:val="center"/>
          </w:tcPr>
          <w:p w14:paraId="24778A42"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2026</w:t>
            </w:r>
          </w:p>
        </w:tc>
        <w:tc>
          <w:tcPr>
            <w:tcW w:w="2268" w:type="dxa"/>
            <w:tcBorders>
              <w:top w:val="single" w:sz="4" w:space="0" w:color="auto"/>
              <w:left w:val="single" w:sz="4" w:space="0" w:color="auto"/>
              <w:bottom w:val="single" w:sz="4" w:space="0" w:color="auto"/>
              <w:right w:val="single" w:sz="4" w:space="0" w:color="auto"/>
            </w:tcBorders>
            <w:vAlign w:val="center"/>
          </w:tcPr>
          <w:p w14:paraId="18FFC525"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4 221 269,83</w:t>
            </w:r>
          </w:p>
        </w:tc>
        <w:tc>
          <w:tcPr>
            <w:tcW w:w="2268" w:type="dxa"/>
            <w:tcBorders>
              <w:top w:val="single" w:sz="4" w:space="0" w:color="auto"/>
              <w:left w:val="single" w:sz="4" w:space="0" w:color="auto"/>
              <w:bottom w:val="single" w:sz="4" w:space="0" w:color="auto"/>
              <w:right w:val="single" w:sz="4" w:space="0" w:color="auto"/>
            </w:tcBorders>
            <w:vAlign w:val="center"/>
          </w:tcPr>
          <w:p w14:paraId="273AD4A4"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-1 693,50</w:t>
            </w:r>
          </w:p>
        </w:tc>
        <w:tc>
          <w:tcPr>
            <w:tcW w:w="2268" w:type="dxa"/>
            <w:tcBorders>
              <w:top w:val="single" w:sz="4" w:space="0" w:color="auto"/>
              <w:left w:val="single" w:sz="4" w:space="0" w:color="auto"/>
              <w:bottom w:val="single" w:sz="4" w:space="0" w:color="auto"/>
              <w:right w:val="single" w:sz="4" w:space="0" w:color="auto"/>
            </w:tcBorders>
            <w:vAlign w:val="center"/>
          </w:tcPr>
          <w:p w14:paraId="16FC53E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4 219 576,33</w:t>
            </w:r>
          </w:p>
        </w:tc>
      </w:tr>
    </w:tbl>
    <w:p w14:paraId="3F3B9FF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Źródło: opracowanie własne.</w:t>
      </w:r>
    </w:p>
    <w:p w14:paraId="6D749ACC" w14:textId="77777777" w:rsidR="007933D4" w:rsidRPr="007933D4" w:rsidRDefault="007933D4" w:rsidP="007933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rPr>
          <w:rFonts w:ascii="Arial" w:hAnsi="Arial" w:cs="Arial"/>
          <w:b/>
          <w:bCs/>
          <w:kern w:val="0"/>
          <w:sz w:val="20"/>
          <w:szCs w:val="20"/>
        </w:rPr>
      </w:pPr>
      <w:r w:rsidRPr="007933D4">
        <w:rPr>
          <w:rFonts w:ascii="Arial" w:hAnsi="Arial" w:cs="Arial"/>
          <w:b/>
          <w:bCs/>
          <w:kern w:val="0"/>
          <w:sz w:val="20"/>
          <w:szCs w:val="20"/>
        </w:rPr>
        <w:t>Zmiany w wydatkach majątkowych objętych limitem z art. 226 ust. 3 pkt 4</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7933D4" w:rsidRPr="007933D4" w14:paraId="4A060493"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2D637CA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5CB2900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Przed zmianą [zł]</w:t>
            </w:r>
          </w:p>
        </w:tc>
        <w:tc>
          <w:tcPr>
            <w:tcW w:w="2268" w:type="dxa"/>
            <w:tcBorders>
              <w:top w:val="single" w:sz="4" w:space="0" w:color="auto"/>
              <w:left w:val="single" w:sz="4" w:space="0" w:color="auto"/>
              <w:bottom w:val="single" w:sz="4" w:space="0" w:color="auto"/>
              <w:right w:val="single" w:sz="4" w:space="0" w:color="auto"/>
            </w:tcBorders>
            <w:vAlign w:val="center"/>
          </w:tcPr>
          <w:p w14:paraId="494B2EB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Zmiana [zł]</w:t>
            </w:r>
          </w:p>
        </w:tc>
        <w:tc>
          <w:tcPr>
            <w:tcW w:w="2268" w:type="dxa"/>
            <w:tcBorders>
              <w:top w:val="single" w:sz="4" w:space="0" w:color="auto"/>
              <w:left w:val="single" w:sz="4" w:space="0" w:color="auto"/>
              <w:bottom w:val="single" w:sz="4" w:space="0" w:color="auto"/>
              <w:right w:val="single" w:sz="4" w:space="0" w:color="auto"/>
            </w:tcBorders>
            <w:vAlign w:val="center"/>
          </w:tcPr>
          <w:p w14:paraId="644BC65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kern w:val="0"/>
                <w:sz w:val="20"/>
                <w:szCs w:val="20"/>
              </w:rPr>
            </w:pPr>
            <w:r w:rsidRPr="007933D4">
              <w:rPr>
                <w:rFonts w:ascii="Arial" w:hAnsi="Arial" w:cs="Arial"/>
                <w:b/>
                <w:bCs/>
                <w:kern w:val="0"/>
                <w:sz w:val="20"/>
                <w:szCs w:val="20"/>
              </w:rPr>
              <w:t>Po zmianie [zł]</w:t>
            </w:r>
          </w:p>
        </w:tc>
      </w:tr>
      <w:tr w:rsidR="007933D4" w:rsidRPr="007933D4" w14:paraId="787EDD0B" w14:textId="77777777">
        <w:tc>
          <w:tcPr>
            <w:tcW w:w="2268" w:type="dxa"/>
            <w:tcBorders>
              <w:top w:val="single" w:sz="4" w:space="0" w:color="auto"/>
              <w:left w:val="single" w:sz="4" w:space="0" w:color="auto"/>
              <w:bottom w:val="single" w:sz="4" w:space="0" w:color="auto"/>
              <w:right w:val="single" w:sz="4" w:space="0" w:color="auto"/>
            </w:tcBorders>
            <w:vAlign w:val="center"/>
          </w:tcPr>
          <w:p w14:paraId="63EA61FA"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kern w:val="0"/>
                <w:sz w:val="20"/>
                <w:szCs w:val="20"/>
              </w:rPr>
            </w:pPr>
            <w:r w:rsidRPr="007933D4">
              <w:rPr>
                <w:rFonts w:ascii="Arial" w:hAnsi="Arial" w:cs="Arial"/>
                <w:kern w:val="0"/>
                <w:sz w:val="20"/>
                <w:szCs w:val="20"/>
              </w:rPr>
              <w:t>2026</w:t>
            </w:r>
          </w:p>
        </w:tc>
        <w:tc>
          <w:tcPr>
            <w:tcW w:w="2268" w:type="dxa"/>
            <w:tcBorders>
              <w:top w:val="single" w:sz="4" w:space="0" w:color="auto"/>
              <w:left w:val="single" w:sz="4" w:space="0" w:color="auto"/>
              <w:bottom w:val="single" w:sz="4" w:space="0" w:color="auto"/>
              <w:right w:val="single" w:sz="4" w:space="0" w:color="auto"/>
            </w:tcBorders>
            <w:vAlign w:val="center"/>
          </w:tcPr>
          <w:p w14:paraId="31BDA736"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22 779 483,48</w:t>
            </w:r>
          </w:p>
        </w:tc>
        <w:tc>
          <w:tcPr>
            <w:tcW w:w="2268" w:type="dxa"/>
            <w:tcBorders>
              <w:top w:val="single" w:sz="4" w:space="0" w:color="auto"/>
              <w:left w:val="single" w:sz="4" w:space="0" w:color="auto"/>
              <w:bottom w:val="single" w:sz="4" w:space="0" w:color="auto"/>
              <w:right w:val="single" w:sz="4" w:space="0" w:color="auto"/>
            </w:tcBorders>
            <w:vAlign w:val="center"/>
          </w:tcPr>
          <w:p w14:paraId="53C491F7"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+12 821 217,00</w:t>
            </w:r>
          </w:p>
        </w:tc>
        <w:tc>
          <w:tcPr>
            <w:tcW w:w="2268" w:type="dxa"/>
            <w:tcBorders>
              <w:top w:val="single" w:sz="4" w:space="0" w:color="auto"/>
              <w:left w:val="single" w:sz="4" w:space="0" w:color="auto"/>
              <w:bottom w:val="single" w:sz="4" w:space="0" w:color="auto"/>
              <w:right w:val="single" w:sz="4" w:space="0" w:color="auto"/>
            </w:tcBorders>
            <w:vAlign w:val="center"/>
          </w:tcPr>
          <w:p w14:paraId="37209848"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Arial" w:hAnsi="Arial" w:cs="Arial"/>
                <w:kern w:val="0"/>
                <w:sz w:val="20"/>
                <w:szCs w:val="20"/>
              </w:rPr>
            </w:pPr>
            <w:r w:rsidRPr="007933D4">
              <w:rPr>
                <w:rFonts w:ascii="Arial" w:hAnsi="Arial" w:cs="Arial"/>
                <w:kern w:val="0"/>
                <w:sz w:val="20"/>
                <w:szCs w:val="20"/>
              </w:rPr>
              <w:t>35 600 700,48</w:t>
            </w:r>
          </w:p>
        </w:tc>
      </w:tr>
    </w:tbl>
    <w:p w14:paraId="35F2D580"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Arial" w:hAnsi="Arial" w:cs="Arial"/>
          <w:kern w:val="0"/>
          <w:sz w:val="20"/>
          <w:szCs w:val="20"/>
        </w:rPr>
      </w:pPr>
      <w:r w:rsidRPr="007933D4">
        <w:rPr>
          <w:rFonts w:ascii="Arial" w:hAnsi="Arial" w:cs="Arial"/>
          <w:kern w:val="0"/>
          <w:sz w:val="20"/>
          <w:szCs w:val="20"/>
        </w:rPr>
        <w:t>Źródło: opracowanie własne.</w:t>
      </w:r>
    </w:p>
    <w:p w14:paraId="3FF5558F"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Wartości wykazane w pozostałych pozycjach WPF, stanowią informacje uzupełniające względem pozycji opisanych powyżej. Zostały przedstawione w WPF zgodnie z obowiązującym stanem faktycznym, na podstawie zawartych umów i porozumień.</w:t>
      </w:r>
    </w:p>
    <w:p w14:paraId="41E0226B"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Arial" w:hAnsi="Arial" w:cs="Arial"/>
          <w:kern w:val="0"/>
          <w:sz w:val="20"/>
          <w:szCs w:val="20"/>
        </w:rPr>
      </w:pPr>
      <w:r w:rsidRPr="007933D4">
        <w:rPr>
          <w:rFonts w:ascii="Arial" w:hAnsi="Arial" w:cs="Arial"/>
          <w:kern w:val="0"/>
          <w:sz w:val="20"/>
          <w:szCs w:val="20"/>
        </w:rPr>
        <w:t>Pełen zakres zmian obrazują załączniki nr 1 i 2 do niniejszego zarządzenia.</w:t>
      </w:r>
    </w:p>
    <w:p w14:paraId="4E954A0C" w14:textId="77777777" w:rsidR="007933D4" w:rsidRPr="007933D4" w:rsidRDefault="007933D4" w:rsidP="00793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20"/>
          <w:szCs w:val="20"/>
        </w:rPr>
      </w:pPr>
    </w:p>
    <w:p w14:paraId="68ACA0B4" w14:textId="77777777" w:rsidR="00E05A82" w:rsidRPr="007933D4" w:rsidRDefault="00E05A82" w:rsidP="007933D4"/>
    <w:sectPr w:rsidR="00E05A82" w:rsidRPr="007933D4" w:rsidSect="007933D4">
      <w:pgSz w:w="11906" w:h="16838"/>
      <w:pgMar w:top="1440" w:right="1800" w:bottom="1440" w:left="180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55ECBFA"/>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lowerLetter"/>
      <w:lvlText w:val="%3."/>
      <w:lvlJc w:val="left"/>
      <w:pPr>
        <w:ind w:left="2126" w:hanging="425"/>
      </w:pPr>
      <w:rPr>
        <w:rFonts w:ascii="Arial" w:hAnsi="Arial" w:cs="Arial"/>
        <w:b w:val="0"/>
        <w:bCs w:val="0"/>
        <w:i w:val="0"/>
        <w:iCs w:val="0"/>
        <w:strike w:val="0"/>
        <w:color w:val="auto"/>
        <w:sz w:val="20"/>
        <w:szCs w:val="20"/>
        <w:u w:val="none"/>
      </w:rPr>
    </w:lvl>
    <w:lvl w:ilvl="3">
      <w:start w:val="1"/>
      <w:numFmt w:val="lowerLetter"/>
      <w:lvlText w:val="%4."/>
      <w:lvlJc w:val="left"/>
      <w:pPr>
        <w:ind w:left="2486" w:hanging="425"/>
      </w:pPr>
      <w:rPr>
        <w:rFonts w:ascii="Arial" w:hAnsi="Arial" w:cs="Arial"/>
        <w:b w:val="0"/>
        <w:bCs w:val="0"/>
        <w:i w:val="0"/>
        <w:iCs w:val="0"/>
        <w:strike w:val="0"/>
        <w:color w:val="auto"/>
        <w:sz w:val="20"/>
        <w:szCs w:val="20"/>
        <w:u w:val="none"/>
      </w:rPr>
    </w:lvl>
    <w:lvl w:ilvl="4">
      <w:start w:val="1"/>
      <w:numFmt w:val="lowerLetter"/>
      <w:lvlText w:val="%5."/>
      <w:lvlJc w:val="left"/>
      <w:pPr>
        <w:ind w:left="2846" w:hanging="425"/>
      </w:pPr>
      <w:rPr>
        <w:rFonts w:ascii="Arial" w:hAnsi="Arial" w:cs="Arial"/>
        <w:b w:val="0"/>
        <w:bCs w:val="0"/>
        <w:i w:val="0"/>
        <w:iCs w:val="0"/>
        <w:strike w:val="0"/>
        <w:color w:val="auto"/>
        <w:sz w:val="20"/>
        <w:szCs w:val="20"/>
        <w:u w:val="none"/>
      </w:rPr>
    </w:lvl>
    <w:lvl w:ilvl="5">
      <w:start w:val="1"/>
      <w:numFmt w:val="lowerLetter"/>
      <w:lvlText w:val="%6."/>
      <w:lvlJc w:val="left"/>
      <w:pPr>
        <w:ind w:left="3206" w:hanging="425"/>
      </w:pPr>
      <w:rPr>
        <w:rFonts w:ascii="Arial" w:hAnsi="Arial" w:cs="Arial"/>
        <w:b w:val="0"/>
        <w:bCs w:val="0"/>
        <w:i w:val="0"/>
        <w:iCs w:val="0"/>
        <w:strike w:val="0"/>
        <w:color w:val="auto"/>
        <w:sz w:val="20"/>
        <w:szCs w:val="20"/>
        <w:u w:val="none"/>
      </w:rPr>
    </w:lvl>
    <w:lvl w:ilvl="6">
      <w:start w:val="1"/>
      <w:numFmt w:val="lowerLetter"/>
      <w:lvlText w:val="%7."/>
      <w:lvlJc w:val="left"/>
      <w:pPr>
        <w:ind w:left="3566" w:hanging="425"/>
      </w:pPr>
      <w:rPr>
        <w:rFonts w:ascii="Arial" w:hAnsi="Arial" w:cs="Arial"/>
        <w:b w:val="0"/>
        <w:bCs w:val="0"/>
        <w:i w:val="0"/>
        <w:iCs w:val="0"/>
        <w:strike w:val="0"/>
        <w:color w:val="auto"/>
        <w:sz w:val="20"/>
        <w:szCs w:val="20"/>
        <w:u w:val="none"/>
      </w:rPr>
    </w:lvl>
    <w:lvl w:ilvl="7">
      <w:start w:val="1"/>
      <w:numFmt w:val="lowerLetter"/>
      <w:lvlText w:val="%8."/>
      <w:lvlJc w:val="left"/>
      <w:pPr>
        <w:ind w:left="3926" w:hanging="425"/>
      </w:pPr>
      <w:rPr>
        <w:rFonts w:ascii="Arial" w:hAnsi="Arial" w:cs="Arial"/>
        <w:b w:val="0"/>
        <w:bCs w:val="0"/>
        <w:i w:val="0"/>
        <w:iCs w:val="0"/>
        <w:strike w:val="0"/>
        <w:color w:val="auto"/>
        <w:sz w:val="20"/>
        <w:szCs w:val="20"/>
        <w:u w:val="none"/>
      </w:rPr>
    </w:lvl>
    <w:lvl w:ilvl="8">
      <w:start w:val="1"/>
      <w:numFmt w:val="lowerLetter"/>
      <w:lvlText w:val="%9."/>
      <w:lvlJc w:val="left"/>
      <w:pPr>
        <w:ind w:left="4286" w:hanging="425"/>
      </w:pPr>
      <w:rPr>
        <w:rFonts w:ascii="Arial" w:hAnsi="Arial" w:cs="Arial"/>
        <w:b w:val="0"/>
        <w:bCs w:val="0"/>
        <w:i w:val="0"/>
        <w:iCs w:val="0"/>
        <w:strike w:val="0"/>
        <w:color w:val="auto"/>
        <w:sz w:val="20"/>
        <w:szCs w:val="20"/>
        <w:u w:val="none"/>
      </w:rPr>
    </w:lvl>
  </w:abstractNum>
  <w:abstractNum w:abstractNumId="1" w15:restartNumberingAfterBreak="0">
    <w:nsid w:val="00000002"/>
    <w:multiLevelType w:val="multilevel"/>
    <w:tmpl w:val="080279E4"/>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2" w15:restartNumberingAfterBreak="0">
    <w:nsid w:val="00000003"/>
    <w:multiLevelType w:val="multilevel"/>
    <w:tmpl w:val="2EBC66BC"/>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3" w15:restartNumberingAfterBreak="0">
    <w:nsid w:val="00000004"/>
    <w:multiLevelType w:val="multilevel"/>
    <w:tmpl w:val="026A1E86"/>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4" w15:restartNumberingAfterBreak="0">
    <w:nsid w:val="00000005"/>
    <w:multiLevelType w:val="multilevel"/>
    <w:tmpl w:val="605E4BB2"/>
    <w:lvl w:ilvl="0">
      <w:start w:val="1"/>
      <w:numFmt w:val="decimal"/>
      <w:lvlText w:val="%1."/>
      <w:lvlJc w:val="left"/>
      <w:pPr>
        <w:ind w:left="709" w:hanging="425"/>
      </w:pPr>
      <w:rPr>
        <w:rFonts w:ascii="Times New Roman" w:hAnsi="Times New Roman" w:cs="Times New Roman" w:hint="default"/>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5" w15:restartNumberingAfterBreak="0">
    <w:nsid w:val="00000006"/>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6" w15:restartNumberingAfterBreak="0">
    <w:nsid w:val="00000007"/>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417" w:hanging="425"/>
      </w:pPr>
      <w:rPr>
        <w:rFonts w:ascii="Arial" w:hAnsi="Arial" w:cs="Arial"/>
        <w:b w:val="0"/>
        <w:bCs w:val="0"/>
        <w:i w:val="0"/>
        <w:iCs w:val="0"/>
        <w:strike w:val="0"/>
        <w:color w:val="auto"/>
        <w:sz w:val="20"/>
        <w:szCs w:val="20"/>
        <w:u w:val="none"/>
      </w:rPr>
    </w:lvl>
    <w:lvl w:ilvl="2">
      <w:start w:val="1"/>
      <w:numFmt w:val="decimal"/>
      <w:lvlText w:val="%3)"/>
      <w:lvlJc w:val="left"/>
      <w:pPr>
        <w:ind w:left="1777" w:hanging="425"/>
      </w:pPr>
      <w:rPr>
        <w:rFonts w:ascii="Arial" w:hAnsi="Arial" w:cs="Arial"/>
        <w:b w:val="0"/>
        <w:bCs w:val="0"/>
        <w:i w:val="0"/>
        <w:iCs w:val="0"/>
        <w:strike w:val="0"/>
        <w:color w:val="auto"/>
        <w:sz w:val="20"/>
        <w:szCs w:val="20"/>
        <w:u w:val="none"/>
      </w:rPr>
    </w:lvl>
    <w:lvl w:ilvl="3">
      <w:start w:val="1"/>
      <w:numFmt w:val="decimal"/>
      <w:lvlText w:val="%4)"/>
      <w:lvlJc w:val="left"/>
      <w:pPr>
        <w:ind w:left="2137" w:hanging="425"/>
      </w:pPr>
      <w:rPr>
        <w:rFonts w:ascii="Arial" w:hAnsi="Arial" w:cs="Arial"/>
        <w:b w:val="0"/>
        <w:bCs w:val="0"/>
        <w:i w:val="0"/>
        <w:iCs w:val="0"/>
        <w:strike w:val="0"/>
        <w:color w:val="auto"/>
        <w:sz w:val="20"/>
        <w:szCs w:val="20"/>
        <w:u w:val="none"/>
      </w:rPr>
    </w:lvl>
    <w:lvl w:ilvl="4">
      <w:start w:val="1"/>
      <w:numFmt w:val="decimal"/>
      <w:lvlText w:val="%5)"/>
      <w:lvlJc w:val="left"/>
      <w:pPr>
        <w:ind w:left="2497" w:hanging="425"/>
      </w:pPr>
      <w:rPr>
        <w:rFonts w:ascii="Arial" w:hAnsi="Arial" w:cs="Arial"/>
        <w:b w:val="0"/>
        <w:bCs w:val="0"/>
        <w:i w:val="0"/>
        <w:iCs w:val="0"/>
        <w:strike w:val="0"/>
        <w:color w:val="auto"/>
        <w:sz w:val="20"/>
        <w:szCs w:val="20"/>
        <w:u w:val="none"/>
      </w:rPr>
    </w:lvl>
    <w:lvl w:ilvl="5">
      <w:start w:val="1"/>
      <w:numFmt w:val="decimal"/>
      <w:lvlText w:val="%6)"/>
      <w:lvlJc w:val="left"/>
      <w:pPr>
        <w:ind w:left="2857" w:hanging="425"/>
      </w:pPr>
      <w:rPr>
        <w:rFonts w:ascii="Arial" w:hAnsi="Arial" w:cs="Arial"/>
        <w:b w:val="0"/>
        <w:bCs w:val="0"/>
        <w:i w:val="0"/>
        <w:iCs w:val="0"/>
        <w:strike w:val="0"/>
        <w:color w:val="auto"/>
        <w:sz w:val="20"/>
        <w:szCs w:val="20"/>
        <w:u w:val="none"/>
      </w:rPr>
    </w:lvl>
    <w:lvl w:ilvl="6">
      <w:start w:val="1"/>
      <w:numFmt w:val="decimal"/>
      <w:lvlText w:val="%7)"/>
      <w:lvlJc w:val="left"/>
      <w:pPr>
        <w:ind w:left="3217" w:hanging="425"/>
      </w:pPr>
      <w:rPr>
        <w:rFonts w:ascii="Arial" w:hAnsi="Arial" w:cs="Arial"/>
        <w:b w:val="0"/>
        <w:bCs w:val="0"/>
        <w:i w:val="0"/>
        <w:iCs w:val="0"/>
        <w:strike w:val="0"/>
        <w:color w:val="auto"/>
        <w:sz w:val="20"/>
        <w:szCs w:val="20"/>
        <w:u w:val="none"/>
      </w:rPr>
    </w:lvl>
    <w:lvl w:ilvl="7">
      <w:start w:val="1"/>
      <w:numFmt w:val="decimal"/>
      <w:lvlText w:val="%8)"/>
      <w:lvlJc w:val="left"/>
      <w:pPr>
        <w:ind w:left="3577" w:hanging="425"/>
      </w:pPr>
      <w:rPr>
        <w:rFonts w:ascii="Arial" w:hAnsi="Arial" w:cs="Arial"/>
        <w:b w:val="0"/>
        <w:bCs w:val="0"/>
        <w:i w:val="0"/>
        <w:iCs w:val="0"/>
        <w:strike w:val="0"/>
        <w:color w:val="auto"/>
        <w:sz w:val="20"/>
        <w:szCs w:val="20"/>
        <w:u w:val="none"/>
      </w:rPr>
    </w:lvl>
    <w:lvl w:ilvl="8">
      <w:start w:val="1"/>
      <w:numFmt w:val="decimal"/>
      <w:lvlText w:val="%9)"/>
      <w:lvlJc w:val="left"/>
      <w:pPr>
        <w:ind w:left="3937" w:hanging="425"/>
      </w:pPr>
      <w:rPr>
        <w:rFonts w:ascii="Arial" w:hAnsi="Arial" w:cs="Arial"/>
        <w:b w:val="0"/>
        <w:bCs w:val="0"/>
        <w:i w:val="0"/>
        <w:iCs w:val="0"/>
        <w:strike w:val="0"/>
        <w:color w:val="auto"/>
        <w:sz w:val="20"/>
        <w:szCs w:val="20"/>
        <w:u w:val="none"/>
      </w:rPr>
    </w:lvl>
  </w:abstractNum>
  <w:abstractNum w:abstractNumId="7" w15:restartNumberingAfterBreak="0">
    <w:nsid w:val="00000008"/>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8" w15:restartNumberingAfterBreak="0">
    <w:nsid w:val="00000009"/>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9" w15:restartNumberingAfterBreak="0">
    <w:nsid w:val="0000000A"/>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417" w:hanging="425"/>
      </w:pPr>
      <w:rPr>
        <w:rFonts w:ascii="Arial" w:hAnsi="Arial" w:cs="Arial"/>
        <w:b w:val="0"/>
        <w:bCs w:val="0"/>
        <w:i w:val="0"/>
        <w:iCs w:val="0"/>
        <w:strike w:val="0"/>
        <w:color w:val="auto"/>
        <w:sz w:val="20"/>
        <w:szCs w:val="20"/>
        <w:u w:val="none"/>
      </w:rPr>
    </w:lvl>
    <w:lvl w:ilvl="2">
      <w:start w:val="1"/>
      <w:numFmt w:val="decimal"/>
      <w:lvlText w:val="%3)"/>
      <w:lvlJc w:val="left"/>
      <w:pPr>
        <w:ind w:left="1777" w:hanging="425"/>
      </w:pPr>
      <w:rPr>
        <w:rFonts w:ascii="Arial" w:hAnsi="Arial" w:cs="Arial"/>
        <w:b w:val="0"/>
        <w:bCs w:val="0"/>
        <w:i w:val="0"/>
        <w:iCs w:val="0"/>
        <w:strike w:val="0"/>
        <w:color w:val="auto"/>
        <w:sz w:val="20"/>
        <w:szCs w:val="20"/>
        <w:u w:val="none"/>
      </w:rPr>
    </w:lvl>
    <w:lvl w:ilvl="3">
      <w:start w:val="1"/>
      <w:numFmt w:val="decimal"/>
      <w:lvlText w:val="%4)"/>
      <w:lvlJc w:val="left"/>
      <w:pPr>
        <w:ind w:left="2137" w:hanging="425"/>
      </w:pPr>
      <w:rPr>
        <w:rFonts w:ascii="Arial" w:hAnsi="Arial" w:cs="Arial"/>
        <w:b w:val="0"/>
        <w:bCs w:val="0"/>
        <w:i w:val="0"/>
        <w:iCs w:val="0"/>
        <w:strike w:val="0"/>
        <w:color w:val="auto"/>
        <w:sz w:val="20"/>
        <w:szCs w:val="20"/>
        <w:u w:val="none"/>
      </w:rPr>
    </w:lvl>
    <w:lvl w:ilvl="4">
      <w:start w:val="1"/>
      <w:numFmt w:val="decimal"/>
      <w:lvlText w:val="%5)"/>
      <w:lvlJc w:val="left"/>
      <w:pPr>
        <w:ind w:left="2497" w:hanging="425"/>
      </w:pPr>
      <w:rPr>
        <w:rFonts w:ascii="Arial" w:hAnsi="Arial" w:cs="Arial"/>
        <w:b w:val="0"/>
        <w:bCs w:val="0"/>
        <w:i w:val="0"/>
        <w:iCs w:val="0"/>
        <w:strike w:val="0"/>
        <w:color w:val="auto"/>
        <w:sz w:val="20"/>
        <w:szCs w:val="20"/>
        <w:u w:val="none"/>
      </w:rPr>
    </w:lvl>
    <w:lvl w:ilvl="5">
      <w:start w:val="1"/>
      <w:numFmt w:val="decimal"/>
      <w:lvlText w:val="%6)"/>
      <w:lvlJc w:val="left"/>
      <w:pPr>
        <w:ind w:left="2857" w:hanging="425"/>
      </w:pPr>
      <w:rPr>
        <w:rFonts w:ascii="Arial" w:hAnsi="Arial" w:cs="Arial"/>
        <w:b w:val="0"/>
        <w:bCs w:val="0"/>
        <w:i w:val="0"/>
        <w:iCs w:val="0"/>
        <w:strike w:val="0"/>
        <w:color w:val="auto"/>
        <w:sz w:val="20"/>
        <w:szCs w:val="20"/>
        <w:u w:val="none"/>
      </w:rPr>
    </w:lvl>
    <w:lvl w:ilvl="6">
      <w:start w:val="1"/>
      <w:numFmt w:val="decimal"/>
      <w:lvlText w:val="%7)"/>
      <w:lvlJc w:val="left"/>
      <w:pPr>
        <w:ind w:left="3217" w:hanging="425"/>
      </w:pPr>
      <w:rPr>
        <w:rFonts w:ascii="Arial" w:hAnsi="Arial" w:cs="Arial"/>
        <w:b w:val="0"/>
        <w:bCs w:val="0"/>
        <w:i w:val="0"/>
        <w:iCs w:val="0"/>
        <w:strike w:val="0"/>
        <w:color w:val="auto"/>
        <w:sz w:val="20"/>
        <w:szCs w:val="20"/>
        <w:u w:val="none"/>
      </w:rPr>
    </w:lvl>
    <w:lvl w:ilvl="7">
      <w:start w:val="1"/>
      <w:numFmt w:val="decimal"/>
      <w:lvlText w:val="%8)"/>
      <w:lvlJc w:val="left"/>
      <w:pPr>
        <w:ind w:left="3577" w:hanging="425"/>
      </w:pPr>
      <w:rPr>
        <w:rFonts w:ascii="Arial" w:hAnsi="Arial" w:cs="Arial"/>
        <w:b w:val="0"/>
        <w:bCs w:val="0"/>
        <w:i w:val="0"/>
        <w:iCs w:val="0"/>
        <w:strike w:val="0"/>
        <w:color w:val="auto"/>
        <w:sz w:val="20"/>
        <w:szCs w:val="20"/>
        <w:u w:val="none"/>
      </w:rPr>
    </w:lvl>
    <w:lvl w:ilvl="8">
      <w:start w:val="1"/>
      <w:numFmt w:val="decimal"/>
      <w:lvlText w:val="%9)"/>
      <w:lvlJc w:val="left"/>
      <w:pPr>
        <w:ind w:left="3937" w:hanging="425"/>
      </w:pPr>
      <w:rPr>
        <w:rFonts w:ascii="Arial" w:hAnsi="Arial" w:cs="Arial"/>
        <w:b w:val="0"/>
        <w:bCs w:val="0"/>
        <w:i w:val="0"/>
        <w:iCs w:val="0"/>
        <w:strike w:val="0"/>
        <w:color w:val="auto"/>
        <w:sz w:val="20"/>
        <w:szCs w:val="20"/>
        <w:u w:val="none"/>
      </w:rPr>
    </w:lvl>
  </w:abstractNum>
  <w:abstractNum w:abstractNumId="10" w15:restartNumberingAfterBreak="0">
    <w:nsid w:val="23727296"/>
    <w:multiLevelType w:val="hybridMultilevel"/>
    <w:tmpl w:val="51602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7F652C"/>
    <w:multiLevelType w:val="hybridMultilevel"/>
    <w:tmpl w:val="F5347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061F5F"/>
    <w:multiLevelType w:val="hybridMultilevel"/>
    <w:tmpl w:val="C6E6E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970C7D"/>
    <w:multiLevelType w:val="hybridMultilevel"/>
    <w:tmpl w:val="9FC00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9951AFB"/>
    <w:multiLevelType w:val="hybridMultilevel"/>
    <w:tmpl w:val="053AC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690093">
    <w:abstractNumId w:val="0"/>
  </w:num>
  <w:num w:numId="2" w16cid:durableId="383260461">
    <w:abstractNumId w:val="1"/>
  </w:num>
  <w:num w:numId="3" w16cid:durableId="1054891906">
    <w:abstractNumId w:val="2"/>
  </w:num>
  <w:num w:numId="4" w16cid:durableId="1447313336">
    <w:abstractNumId w:val="3"/>
  </w:num>
  <w:num w:numId="5" w16cid:durableId="988096603">
    <w:abstractNumId w:val="4"/>
  </w:num>
  <w:num w:numId="6" w16cid:durableId="1460303053">
    <w:abstractNumId w:val="5"/>
  </w:num>
  <w:num w:numId="7" w16cid:durableId="941760872">
    <w:abstractNumId w:val="6"/>
  </w:num>
  <w:num w:numId="8" w16cid:durableId="1274703021">
    <w:abstractNumId w:val="7"/>
  </w:num>
  <w:num w:numId="9" w16cid:durableId="1616478172">
    <w:abstractNumId w:val="14"/>
  </w:num>
  <w:num w:numId="10" w16cid:durableId="861284148">
    <w:abstractNumId w:val="10"/>
  </w:num>
  <w:num w:numId="11" w16cid:durableId="1057968773">
    <w:abstractNumId w:val="13"/>
  </w:num>
  <w:num w:numId="12" w16cid:durableId="1618952948">
    <w:abstractNumId w:val="11"/>
  </w:num>
  <w:num w:numId="13" w16cid:durableId="796339317">
    <w:abstractNumId w:val="12"/>
  </w:num>
  <w:num w:numId="14" w16cid:durableId="138234713">
    <w:abstractNumId w:val="8"/>
  </w:num>
  <w:num w:numId="15" w16cid:durableId="1677615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06"/>
    <w:rsid w:val="00003BF3"/>
    <w:rsid w:val="00020C12"/>
    <w:rsid w:val="00022BED"/>
    <w:rsid w:val="000454CC"/>
    <w:rsid w:val="000574A0"/>
    <w:rsid w:val="00074F42"/>
    <w:rsid w:val="00082C37"/>
    <w:rsid w:val="00092FC2"/>
    <w:rsid w:val="0009670A"/>
    <w:rsid w:val="000967FA"/>
    <w:rsid w:val="0009685C"/>
    <w:rsid w:val="000A6311"/>
    <w:rsid w:val="000B0B3C"/>
    <w:rsid w:val="000B54B7"/>
    <w:rsid w:val="000C5E5A"/>
    <w:rsid w:val="00116DEA"/>
    <w:rsid w:val="0019096B"/>
    <w:rsid w:val="001A3104"/>
    <w:rsid w:val="001A4A79"/>
    <w:rsid w:val="001B21A1"/>
    <w:rsid w:val="001D692E"/>
    <w:rsid w:val="00217A7F"/>
    <w:rsid w:val="00222012"/>
    <w:rsid w:val="00230B23"/>
    <w:rsid w:val="00254C35"/>
    <w:rsid w:val="0028357D"/>
    <w:rsid w:val="00296D93"/>
    <w:rsid w:val="002A61E1"/>
    <w:rsid w:val="002B0CA6"/>
    <w:rsid w:val="002C2C21"/>
    <w:rsid w:val="002D47FD"/>
    <w:rsid w:val="002D715E"/>
    <w:rsid w:val="002F1958"/>
    <w:rsid w:val="00326695"/>
    <w:rsid w:val="00334628"/>
    <w:rsid w:val="00364CAE"/>
    <w:rsid w:val="00365128"/>
    <w:rsid w:val="003730E0"/>
    <w:rsid w:val="00383BC5"/>
    <w:rsid w:val="0038536A"/>
    <w:rsid w:val="00395C24"/>
    <w:rsid w:val="00396E7F"/>
    <w:rsid w:val="003B1EB5"/>
    <w:rsid w:val="003B32BE"/>
    <w:rsid w:val="003E7F59"/>
    <w:rsid w:val="003F0EB4"/>
    <w:rsid w:val="003F33FB"/>
    <w:rsid w:val="003F5C06"/>
    <w:rsid w:val="00424D61"/>
    <w:rsid w:val="00450CAB"/>
    <w:rsid w:val="004515AC"/>
    <w:rsid w:val="0047121D"/>
    <w:rsid w:val="0048147A"/>
    <w:rsid w:val="0049655D"/>
    <w:rsid w:val="004C11DD"/>
    <w:rsid w:val="004D5709"/>
    <w:rsid w:val="00503CC7"/>
    <w:rsid w:val="0051157A"/>
    <w:rsid w:val="00517BE0"/>
    <w:rsid w:val="00563F35"/>
    <w:rsid w:val="00565945"/>
    <w:rsid w:val="00566C47"/>
    <w:rsid w:val="00566D39"/>
    <w:rsid w:val="00567A79"/>
    <w:rsid w:val="00572A2C"/>
    <w:rsid w:val="00577058"/>
    <w:rsid w:val="00585E2B"/>
    <w:rsid w:val="005A70F8"/>
    <w:rsid w:val="005A7D2F"/>
    <w:rsid w:val="005C6D2A"/>
    <w:rsid w:val="006072DE"/>
    <w:rsid w:val="00623990"/>
    <w:rsid w:val="00670739"/>
    <w:rsid w:val="006727CD"/>
    <w:rsid w:val="00690F6A"/>
    <w:rsid w:val="00695A7C"/>
    <w:rsid w:val="006B54FB"/>
    <w:rsid w:val="006C7B13"/>
    <w:rsid w:val="006E11C2"/>
    <w:rsid w:val="006E2A6C"/>
    <w:rsid w:val="006F03E1"/>
    <w:rsid w:val="006F381F"/>
    <w:rsid w:val="006F45AE"/>
    <w:rsid w:val="00702765"/>
    <w:rsid w:val="00706661"/>
    <w:rsid w:val="00706B60"/>
    <w:rsid w:val="007129BC"/>
    <w:rsid w:val="0076789B"/>
    <w:rsid w:val="00775D0C"/>
    <w:rsid w:val="007933D4"/>
    <w:rsid w:val="007963AF"/>
    <w:rsid w:val="007A737B"/>
    <w:rsid w:val="007B6E9A"/>
    <w:rsid w:val="007F1E17"/>
    <w:rsid w:val="00802CAF"/>
    <w:rsid w:val="00833EF6"/>
    <w:rsid w:val="00844190"/>
    <w:rsid w:val="00857A01"/>
    <w:rsid w:val="00863777"/>
    <w:rsid w:val="00867059"/>
    <w:rsid w:val="00874DBD"/>
    <w:rsid w:val="008826F2"/>
    <w:rsid w:val="008910EF"/>
    <w:rsid w:val="008B5E84"/>
    <w:rsid w:val="008C41F5"/>
    <w:rsid w:val="008C7BD2"/>
    <w:rsid w:val="008D3C15"/>
    <w:rsid w:val="008F34C7"/>
    <w:rsid w:val="00920A4E"/>
    <w:rsid w:val="00924F4D"/>
    <w:rsid w:val="00926357"/>
    <w:rsid w:val="00934F6D"/>
    <w:rsid w:val="00953279"/>
    <w:rsid w:val="0096735B"/>
    <w:rsid w:val="009754C2"/>
    <w:rsid w:val="009D6606"/>
    <w:rsid w:val="00A166EE"/>
    <w:rsid w:val="00A17351"/>
    <w:rsid w:val="00A27480"/>
    <w:rsid w:val="00A45795"/>
    <w:rsid w:val="00A535CC"/>
    <w:rsid w:val="00A5636B"/>
    <w:rsid w:val="00A672C1"/>
    <w:rsid w:val="00A7020C"/>
    <w:rsid w:val="00A733D8"/>
    <w:rsid w:val="00A75845"/>
    <w:rsid w:val="00A770B2"/>
    <w:rsid w:val="00AA1766"/>
    <w:rsid w:val="00AA4638"/>
    <w:rsid w:val="00AA6F4A"/>
    <w:rsid w:val="00AB459A"/>
    <w:rsid w:val="00AF1A91"/>
    <w:rsid w:val="00AF4CFD"/>
    <w:rsid w:val="00AF7FED"/>
    <w:rsid w:val="00B21A19"/>
    <w:rsid w:val="00B26F6C"/>
    <w:rsid w:val="00B31740"/>
    <w:rsid w:val="00B55F1F"/>
    <w:rsid w:val="00B578CE"/>
    <w:rsid w:val="00B60E4E"/>
    <w:rsid w:val="00B808B0"/>
    <w:rsid w:val="00B818FC"/>
    <w:rsid w:val="00B91EBF"/>
    <w:rsid w:val="00BA4E8F"/>
    <w:rsid w:val="00BD1AD7"/>
    <w:rsid w:val="00BD62EE"/>
    <w:rsid w:val="00BE1E90"/>
    <w:rsid w:val="00BF17E0"/>
    <w:rsid w:val="00C01F5D"/>
    <w:rsid w:val="00C17239"/>
    <w:rsid w:val="00C300F6"/>
    <w:rsid w:val="00CB625D"/>
    <w:rsid w:val="00CC2270"/>
    <w:rsid w:val="00CC412E"/>
    <w:rsid w:val="00D006A9"/>
    <w:rsid w:val="00D02609"/>
    <w:rsid w:val="00D32BF1"/>
    <w:rsid w:val="00D35890"/>
    <w:rsid w:val="00D75116"/>
    <w:rsid w:val="00D8499B"/>
    <w:rsid w:val="00D85A49"/>
    <w:rsid w:val="00DE49B8"/>
    <w:rsid w:val="00E05A82"/>
    <w:rsid w:val="00E218FF"/>
    <w:rsid w:val="00E25DDA"/>
    <w:rsid w:val="00E3469A"/>
    <w:rsid w:val="00E34DDA"/>
    <w:rsid w:val="00E355C1"/>
    <w:rsid w:val="00E355D5"/>
    <w:rsid w:val="00E37533"/>
    <w:rsid w:val="00E42658"/>
    <w:rsid w:val="00E712DB"/>
    <w:rsid w:val="00E87330"/>
    <w:rsid w:val="00E90977"/>
    <w:rsid w:val="00EE0FCA"/>
    <w:rsid w:val="00F04AFB"/>
    <w:rsid w:val="00F05C4F"/>
    <w:rsid w:val="00F47DA8"/>
    <w:rsid w:val="00F63E6B"/>
    <w:rsid w:val="00F65AFD"/>
    <w:rsid w:val="00F67C18"/>
    <w:rsid w:val="00FA7C75"/>
    <w:rsid w:val="00FC1580"/>
    <w:rsid w:val="00FE1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62C9"/>
  <w15:chartTrackingRefBased/>
  <w15:docId w15:val="{A554B2D9-2660-452F-976C-4121AED3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6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D6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D660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D660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D660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D660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660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660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660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660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D660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D660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D660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D660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D660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660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660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6606"/>
    <w:rPr>
      <w:rFonts w:eastAsiaTheme="majorEastAsia" w:cstheme="majorBidi"/>
      <w:color w:val="272727" w:themeColor="text1" w:themeTint="D8"/>
    </w:rPr>
  </w:style>
  <w:style w:type="paragraph" w:styleId="Tytu">
    <w:name w:val="Title"/>
    <w:basedOn w:val="Normalny"/>
    <w:next w:val="Normalny"/>
    <w:link w:val="TytuZnak"/>
    <w:uiPriority w:val="10"/>
    <w:qFormat/>
    <w:rsid w:val="009D6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660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660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660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6606"/>
    <w:pPr>
      <w:spacing w:before="160"/>
      <w:jc w:val="center"/>
    </w:pPr>
    <w:rPr>
      <w:i/>
      <w:iCs/>
      <w:color w:val="404040" w:themeColor="text1" w:themeTint="BF"/>
    </w:rPr>
  </w:style>
  <w:style w:type="character" w:customStyle="1" w:styleId="CytatZnak">
    <w:name w:val="Cytat Znak"/>
    <w:basedOn w:val="Domylnaczcionkaakapitu"/>
    <w:link w:val="Cytat"/>
    <w:uiPriority w:val="29"/>
    <w:rsid w:val="009D6606"/>
    <w:rPr>
      <w:i/>
      <w:iCs/>
      <w:color w:val="404040" w:themeColor="text1" w:themeTint="BF"/>
    </w:rPr>
  </w:style>
  <w:style w:type="paragraph" w:styleId="Akapitzlist">
    <w:name w:val="List Paragraph"/>
    <w:basedOn w:val="Normalny"/>
    <w:link w:val="AkapitzlistZnak"/>
    <w:uiPriority w:val="99"/>
    <w:qFormat/>
    <w:rsid w:val="009D6606"/>
    <w:pPr>
      <w:ind w:left="720"/>
      <w:contextualSpacing/>
    </w:pPr>
  </w:style>
  <w:style w:type="character" w:styleId="Wyrnienieintensywne">
    <w:name w:val="Intense Emphasis"/>
    <w:basedOn w:val="Domylnaczcionkaakapitu"/>
    <w:uiPriority w:val="21"/>
    <w:qFormat/>
    <w:rsid w:val="009D6606"/>
    <w:rPr>
      <w:i/>
      <w:iCs/>
      <w:color w:val="2F5496" w:themeColor="accent1" w:themeShade="BF"/>
    </w:rPr>
  </w:style>
  <w:style w:type="paragraph" w:styleId="Cytatintensywny">
    <w:name w:val="Intense Quote"/>
    <w:basedOn w:val="Normalny"/>
    <w:next w:val="Normalny"/>
    <w:link w:val="CytatintensywnyZnak"/>
    <w:uiPriority w:val="30"/>
    <w:qFormat/>
    <w:rsid w:val="009D6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D6606"/>
    <w:rPr>
      <w:i/>
      <w:iCs/>
      <w:color w:val="2F5496" w:themeColor="accent1" w:themeShade="BF"/>
    </w:rPr>
  </w:style>
  <w:style w:type="character" w:styleId="Odwoanieintensywne">
    <w:name w:val="Intense Reference"/>
    <w:basedOn w:val="Domylnaczcionkaakapitu"/>
    <w:uiPriority w:val="32"/>
    <w:qFormat/>
    <w:rsid w:val="009D6606"/>
    <w:rPr>
      <w:b/>
      <w:bCs/>
      <w:smallCaps/>
      <w:color w:val="2F5496" w:themeColor="accent1" w:themeShade="BF"/>
      <w:spacing w:val="5"/>
    </w:rPr>
  </w:style>
  <w:style w:type="paragraph" w:customStyle="1" w:styleId="Normal">
    <w:name w:val="[Normal]"/>
    <w:uiPriority w:val="99"/>
    <w:rsid w:val="007F1E17"/>
    <w:pPr>
      <w:widowControl w:val="0"/>
      <w:autoSpaceDE w:val="0"/>
      <w:autoSpaceDN w:val="0"/>
      <w:adjustRightInd w:val="0"/>
      <w:spacing w:after="0" w:line="240" w:lineRule="auto"/>
    </w:pPr>
    <w:rPr>
      <w:rFonts w:ascii="Arial" w:hAnsi="Arial" w:cs="Arial"/>
      <w:kern w:val="0"/>
    </w:rPr>
  </w:style>
  <w:style w:type="paragraph" w:customStyle="1" w:styleId="TytuPublink">
    <w:name w:val="Tytuł (Publink)"/>
    <w:basedOn w:val="Normal"/>
    <w:uiPriority w:val="99"/>
    <w:rsid w:val="007F1E17"/>
    <w:pPr>
      <w:spacing w:before="160" w:after="320"/>
      <w:jc w:val="center"/>
    </w:pPr>
    <w:rPr>
      <w:b/>
      <w:bCs/>
      <w:sz w:val="32"/>
      <w:szCs w:val="32"/>
    </w:rPr>
  </w:style>
  <w:style w:type="paragraph" w:customStyle="1" w:styleId="TekstPublink">
    <w:name w:val="Tekst (Publink)"/>
    <w:basedOn w:val="Normal"/>
    <w:uiPriority w:val="99"/>
    <w:rsid w:val="007F1E17"/>
    <w:pPr>
      <w:spacing w:after="160"/>
      <w:jc w:val="both"/>
    </w:pPr>
    <w:rPr>
      <w:sz w:val="20"/>
      <w:szCs w:val="20"/>
    </w:rPr>
  </w:style>
  <w:style w:type="paragraph" w:customStyle="1" w:styleId="PodpistabeliPublink">
    <w:name w:val="Podpis tabeli (Publink)"/>
    <w:basedOn w:val="TekstPublink"/>
    <w:uiPriority w:val="99"/>
    <w:rsid w:val="007F1E17"/>
    <w:pPr>
      <w:spacing w:before="160" w:after="0"/>
      <w:jc w:val="left"/>
    </w:pPr>
    <w:rPr>
      <w:b/>
      <w:bCs/>
    </w:rPr>
  </w:style>
  <w:style w:type="paragraph" w:customStyle="1" w:styleId="NagwektabeliPublink">
    <w:name w:val="Nagłówek tabeli (Publink)"/>
    <w:basedOn w:val="TekstPublink"/>
    <w:uiPriority w:val="99"/>
    <w:rsid w:val="007F1E17"/>
    <w:pPr>
      <w:spacing w:after="0"/>
      <w:jc w:val="left"/>
    </w:pPr>
    <w:rPr>
      <w:b/>
      <w:bCs/>
    </w:rPr>
  </w:style>
  <w:style w:type="paragraph" w:customStyle="1" w:styleId="KomrkatabeliPublink">
    <w:name w:val="Komórka tabeli (Publink)"/>
    <w:basedOn w:val="TekstPublink"/>
    <w:uiPriority w:val="99"/>
    <w:rsid w:val="007F1E17"/>
    <w:pPr>
      <w:spacing w:after="0"/>
      <w:jc w:val="left"/>
    </w:pPr>
  </w:style>
  <w:style w:type="paragraph" w:customStyle="1" w:styleId="Podpistabeli2Publink">
    <w:name w:val="Podpis tabeli 2 (Publink)"/>
    <w:basedOn w:val="TekstPublink"/>
    <w:uiPriority w:val="99"/>
    <w:rsid w:val="007F1E17"/>
    <w:pPr>
      <w:spacing w:after="0"/>
      <w:jc w:val="left"/>
    </w:pPr>
  </w:style>
  <w:style w:type="paragraph" w:customStyle="1" w:styleId="ListaPublink">
    <w:name w:val="Lista (Publink)"/>
    <w:basedOn w:val="TekstPublink"/>
    <w:uiPriority w:val="99"/>
    <w:rsid w:val="007F1E17"/>
    <w:pPr>
      <w:spacing w:after="0"/>
      <w:jc w:val="left"/>
    </w:pPr>
  </w:style>
  <w:style w:type="paragraph" w:customStyle="1" w:styleId="Nagwek1Publink">
    <w:name w:val="Nagłówek 1 (Publink)"/>
    <w:basedOn w:val="Normal"/>
    <w:uiPriority w:val="99"/>
    <w:rsid w:val="007F1E17"/>
    <w:pPr>
      <w:spacing w:before="160" w:after="160"/>
    </w:pPr>
    <w:rPr>
      <w:b/>
      <w:bCs/>
      <w:sz w:val="28"/>
      <w:szCs w:val="28"/>
    </w:rPr>
  </w:style>
  <w:style w:type="paragraph" w:customStyle="1" w:styleId="Nagwek2Publink">
    <w:name w:val="Nagłówek 2 (Publink)"/>
    <w:basedOn w:val="Normal"/>
    <w:uiPriority w:val="99"/>
    <w:rsid w:val="007F1E17"/>
    <w:pPr>
      <w:spacing w:before="160" w:after="160"/>
    </w:pPr>
    <w:rPr>
      <w:b/>
      <w:bCs/>
    </w:rPr>
  </w:style>
  <w:style w:type="paragraph" w:customStyle="1" w:styleId="Nagwek3Publink">
    <w:name w:val="Nagłówek 3 (Publink)"/>
    <w:basedOn w:val="Normal"/>
    <w:uiPriority w:val="99"/>
    <w:rsid w:val="007F1E17"/>
    <w:pPr>
      <w:spacing w:before="160" w:after="160"/>
    </w:pPr>
    <w:rPr>
      <w:b/>
      <w:bCs/>
      <w:sz w:val="22"/>
      <w:szCs w:val="22"/>
    </w:rPr>
  </w:style>
  <w:style w:type="character" w:styleId="Numerwiersza">
    <w:name w:val="line number"/>
    <w:basedOn w:val="Domylnaczcionkaakapitu"/>
    <w:uiPriority w:val="99"/>
    <w:rsid w:val="007F1E17"/>
    <w:rPr>
      <w:sz w:val="22"/>
      <w:szCs w:val="22"/>
    </w:rPr>
  </w:style>
  <w:style w:type="character" w:styleId="Hipercze">
    <w:name w:val="Hyperlink"/>
    <w:basedOn w:val="Domylnaczcionkaakapitu"/>
    <w:uiPriority w:val="99"/>
    <w:rsid w:val="007F1E17"/>
    <w:rPr>
      <w:color w:val="0000FF"/>
      <w:sz w:val="22"/>
      <w:szCs w:val="22"/>
      <w:u w:val="single"/>
    </w:rPr>
  </w:style>
  <w:style w:type="character" w:customStyle="1" w:styleId="AkapitzlistZnak">
    <w:name w:val="Akapit z listą Znak"/>
    <w:basedOn w:val="Domylnaczcionkaakapitu"/>
    <w:link w:val="Akapitzlist"/>
    <w:uiPriority w:val="34"/>
    <w:rsid w:val="00567A79"/>
  </w:style>
  <w:style w:type="numbering" w:customStyle="1" w:styleId="Bezlisty1">
    <w:name w:val="Bez listy1"/>
    <w:next w:val="Bezlisty"/>
    <w:uiPriority w:val="99"/>
    <w:semiHidden/>
    <w:unhideWhenUsed/>
    <w:rsid w:val="007933D4"/>
  </w:style>
  <w:style w:type="paragraph" w:customStyle="1" w:styleId="WyrnionakomrkatabeliPublink">
    <w:name w:val="Wyróżniona komórka tabeli (Publink)"/>
    <w:basedOn w:val="KomrkatabeliPublink"/>
    <w:uiPriority w:val="99"/>
    <w:rsid w:val="00793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05A5-7978-4A7C-B834-9B34B52D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6475</Words>
  <Characters>38856</Characters>
  <Application>Microsoft Office Word</Application>
  <DocSecurity>0</DocSecurity>
  <Lines>323</Lines>
  <Paragraphs>90</Paragraphs>
  <ScaleCrop>false</ScaleCrop>
  <Company/>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Solecka</dc:creator>
  <cp:keywords/>
  <dc:description/>
  <cp:lastModifiedBy>Bogumiła Solecka</cp:lastModifiedBy>
  <cp:revision>2</cp:revision>
  <cp:lastPrinted>2025-11-13T11:49:00Z</cp:lastPrinted>
  <dcterms:created xsi:type="dcterms:W3CDTF">2025-12-18T10:25:00Z</dcterms:created>
  <dcterms:modified xsi:type="dcterms:W3CDTF">2025-12-18T10:25:00Z</dcterms:modified>
</cp:coreProperties>
</file>